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373C" w14:textId="77777777" w:rsidR="00517B39" w:rsidRPr="005E2500" w:rsidRDefault="00517B39" w:rsidP="00077805">
      <w:pPr>
        <w:jc w:val="center"/>
        <w:rPr>
          <w:rFonts w:asciiTheme="majorBidi" w:hAnsiTheme="majorBidi" w:cstheme="majorBidi"/>
          <w:b/>
          <w:bCs/>
          <w:sz w:val="36"/>
          <w:szCs w:val="36"/>
        </w:rPr>
      </w:pPr>
      <w:r w:rsidRPr="005E2500">
        <w:rPr>
          <w:rFonts w:asciiTheme="majorBidi" w:hAnsiTheme="majorBidi" w:cstheme="majorBidi" w:hint="cs"/>
          <w:b/>
          <w:bCs/>
          <w:sz w:val="36"/>
          <w:szCs w:val="36"/>
          <w:lang w:bidi="ar-EG"/>
        </w:rPr>
        <w:t>R</w:t>
      </w:r>
      <w:r w:rsidRPr="005E2500">
        <w:rPr>
          <w:rFonts w:asciiTheme="majorBidi" w:hAnsiTheme="majorBidi" w:cstheme="majorBidi"/>
          <w:b/>
          <w:bCs/>
          <w:sz w:val="36"/>
          <w:szCs w:val="36"/>
        </w:rPr>
        <w:t>etrospective Comparison of Non-descent Vaginal Hysterectomy and Total Laparoscopic Hysterectomy for Bulky Uterine Fibroids</w:t>
      </w:r>
    </w:p>
    <w:p w14:paraId="4364F211" w14:textId="77777777" w:rsidR="00517B39" w:rsidRDefault="00517B39" w:rsidP="00077805">
      <w:pPr>
        <w:spacing w:after="0" w:line="240" w:lineRule="auto"/>
        <w:ind w:left="540"/>
        <w:jc w:val="both"/>
        <w:rPr>
          <w:rFonts w:ascii="Times New Roman" w:eastAsia="Times New Roman" w:hAnsi="Times New Roman" w:cs="Times New Roman"/>
          <w:kern w:val="0"/>
          <w:sz w:val="24"/>
          <w:szCs w:val="24"/>
          <w:lang w:bidi="ar-EG"/>
          <w14:ligatures w14:val="none"/>
        </w:rPr>
      </w:pPr>
    </w:p>
    <w:p w14:paraId="12A761C7" w14:textId="77777777" w:rsidR="00517B39" w:rsidRDefault="00517B39" w:rsidP="00077805">
      <w:pPr>
        <w:spacing w:after="0" w:line="240" w:lineRule="auto"/>
        <w:jc w:val="both"/>
        <w:rPr>
          <w:rFonts w:asciiTheme="majorBidi" w:eastAsia="Times New Roman" w:hAnsiTheme="majorBidi" w:cstheme="majorBidi"/>
          <w:b/>
          <w:bCs/>
          <w:kern w:val="0"/>
          <w:sz w:val="32"/>
          <w:szCs w:val="32"/>
          <w:lang w:bidi="ar-EG"/>
          <w14:ligatures w14:val="none"/>
        </w:rPr>
      </w:pPr>
    </w:p>
    <w:p w14:paraId="3A5EBC7A" w14:textId="5087DD1C" w:rsidR="00517B39" w:rsidRDefault="00517B39" w:rsidP="00077805">
      <w:pPr>
        <w:spacing w:after="0" w:line="240" w:lineRule="auto"/>
        <w:jc w:val="both"/>
        <w:rPr>
          <w:rFonts w:asciiTheme="majorBidi" w:eastAsia="Times New Roman" w:hAnsiTheme="majorBidi" w:cstheme="majorBidi"/>
          <w:b/>
          <w:bCs/>
          <w:kern w:val="0"/>
          <w:sz w:val="32"/>
          <w:szCs w:val="32"/>
          <w:lang w:bidi="ar-EG"/>
          <w14:ligatures w14:val="none"/>
        </w:rPr>
      </w:pPr>
      <w:r w:rsidRPr="00C71251">
        <w:rPr>
          <w:rFonts w:asciiTheme="majorBidi" w:eastAsia="Times New Roman" w:hAnsiTheme="majorBidi" w:cstheme="majorBidi"/>
          <w:b/>
          <w:bCs/>
          <w:kern w:val="0"/>
          <w:sz w:val="32"/>
          <w:szCs w:val="32"/>
          <w:lang w:bidi="ar-EG"/>
          <w14:ligatures w14:val="none"/>
        </w:rPr>
        <w:t>Abstract</w:t>
      </w:r>
      <w:r>
        <w:rPr>
          <w:rFonts w:asciiTheme="majorBidi" w:eastAsia="Times New Roman" w:hAnsiTheme="majorBidi" w:cstheme="majorBidi"/>
          <w:b/>
          <w:bCs/>
          <w:kern w:val="0"/>
          <w:sz w:val="32"/>
          <w:szCs w:val="32"/>
          <w:lang w:bidi="ar-EG"/>
          <w14:ligatures w14:val="none"/>
        </w:rPr>
        <w:t>:</w:t>
      </w:r>
    </w:p>
    <w:p w14:paraId="65BF1008" w14:textId="77777777" w:rsidR="00517B39" w:rsidRPr="00C71251" w:rsidRDefault="00517B39" w:rsidP="00077805">
      <w:pPr>
        <w:spacing w:after="0" w:line="240" w:lineRule="auto"/>
        <w:jc w:val="both"/>
        <w:rPr>
          <w:rFonts w:asciiTheme="majorBidi" w:eastAsia="Times New Roman" w:hAnsiTheme="majorBidi" w:cstheme="majorBidi"/>
          <w:b/>
          <w:bCs/>
          <w:kern w:val="0"/>
          <w:sz w:val="32"/>
          <w:szCs w:val="32"/>
          <w:lang w:bidi="ar-EG"/>
          <w14:ligatures w14:val="none"/>
        </w:rPr>
      </w:pPr>
    </w:p>
    <w:p w14:paraId="1AE72BBD" w14:textId="1B42CF1D" w:rsidR="00517B39" w:rsidRPr="00E41F98" w:rsidRDefault="00517B39" w:rsidP="00077805">
      <w:pPr>
        <w:jc w:val="both"/>
        <w:rPr>
          <w:rFonts w:asciiTheme="majorBidi" w:hAnsiTheme="majorBidi" w:cstheme="majorBidi"/>
          <w:sz w:val="24"/>
          <w:szCs w:val="24"/>
        </w:rPr>
      </w:pPr>
      <w:r w:rsidRPr="00E41F98">
        <w:rPr>
          <w:rFonts w:asciiTheme="majorBidi" w:hAnsiTheme="majorBidi" w:cstheme="majorBidi"/>
          <w:b/>
          <w:bCs/>
          <w:sz w:val="24"/>
          <w:szCs w:val="24"/>
        </w:rPr>
        <w:t>Objective:</w:t>
      </w:r>
      <w:r w:rsidRPr="00E41F98">
        <w:rPr>
          <w:rFonts w:asciiTheme="majorBidi" w:hAnsiTheme="majorBidi" w:cstheme="majorBidi"/>
          <w:sz w:val="24"/>
          <w:szCs w:val="24"/>
        </w:rPr>
        <w:t xml:space="preserve"> To compare perioperative consequences </w:t>
      </w:r>
      <w:r w:rsidR="007E22CB">
        <w:rPr>
          <w:rFonts w:asciiTheme="majorBidi" w:hAnsiTheme="majorBidi" w:cstheme="majorBidi"/>
          <w:sz w:val="24"/>
          <w:szCs w:val="24"/>
        </w:rPr>
        <w:t xml:space="preserve">and </w:t>
      </w:r>
      <w:r w:rsidRPr="00E41F98">
        <w:rPr>
          <w:rFonts w:asciiTheme="majorBidi" w:hAnsiTheme="majorBidi" w:cstheme="majorBidi"/>
          <w:sz w:val="24"/>
          <w:szCs w:val="24"/>
        </w:rPr>
        <w:t xml:space="preserve">costs in patients with a bulky fibroid uterus sizing ≥ 12 weeks who underwent either </w:t>
      </w:r>
      <w:r w:rsidR="00ED3C0C" w:rsidRPr="00E41F98">
        <w:rPr>
          <w:rFonts w:asciiTheme="majorBidi" w:hAnsiTheme="majorBidi" w:cstheme="majorBidi"/>
          <w:sz w:val="24"/>
          <w:szCs w:val="24"/>
        </w:rPr>
        <w:t>non-descent</w:t>
      </w:r>
      <w:r w:rsidRPr="00E41F98">
        <w:rPr>
          <w:rFonts w:asciiTheme="majorBidi" w:hAnsiTheme="majorBidi" w:cstheme="majorBidi"/>
          <w:sz w:val="24"/>
          <w:szCs w:val="24"/>
        </w:rPr>
        <w:t xml:space="preserve"> vaginal hysterectomy (</w:t>
      </w:r>
      <w:r w:rsidR="00ED3C0C" w:rsidRPr="00E41F98">
        <w:rPr>
          <w:rFonts w:asciiTheme="majorBidi" w:hAnsiTheme="majorBidi" w:cstheme="majorBidi"/>
          <w:sz w:val="24"/>
          <w:szCs w:val="24"/>
        </w:rPr>
        <w:t>ND</w:t>
      </w:r>
      <w:r w:rsidRPr="00E41F98">
        <w:rPr>
          <w:rFonts w:asciiTheme="majorBidi" w:hAnsiTheme="majorBidi" w:cstheme="majorBidi"/>
          <w:sz w:val="24"/>
          <w:szCs w:val="24"/>
        </w:rPr>
        <w:t xml:space="preserve">VH) or who underwent total laparoscopic hysterectomy (TLH) for non-descent uteri. </w:t>
      </w:r>
    </w:p>
    <w:p w14:paraId="3185A06B" w14:textId="15DFCD1B" w:rsidR="00517B39" w:rsidRPr="00E41F98" w:rsidRDefault="00517B39" w:rsidP="00077805">
      <w:pPr>
        <w:jc w:val="both"/>
        <w:rPr>
          <w:rFonts w:asciiTheme="majorBidi" w:hAnsiTheme="majorBidi" w:cstheme="majorBidi"/>
          <w:sz w:val="24"/>
          <w:szCs w:val="24"/>
        </w:rPr>
      </w:pPr>
      <w:r w:rsidRPr="00E41F98">
        <w:rPr>
          <w:rFonts w:asciiTheme="majorBidi" w:hAnsiTheme="majorBidi" w:cstheme="majorBidi"/>
          <w:b/>
          <w:bCs/>
          <w:sz w:val="24"/>
          <w:szCs w:val="24"/>
        </w:rPr>
        <w:t>Patients and methods:</w:t>
      </w:r>
      <w:r w:rsidRPr="00E41F98">
        <w:rPr>
          <w:rFonts w:asciiTheme="majorBidi" w:hAnsiTheme="majorBidi" w:cstheme="majorBidi"/>
          <w:sz w:val="24"/>
          <w:szCs w:val="24"/>
        </w:rPr>
        <w:t xml:space="preserve"> A retrospective </w:t>
      </w:r>
      <w:r>
        <w:rPr>
          <w:rFonts w:asciiTheme="majorBidi" w:hAnsiTheme="majorBidi" w:cstheme="majorBidi"/>
          <w:sz w:val="24"/>
          <w:szCs w:val="24"/>
        </w:rPr>
        <w:t>analysis</w:t>
      </w:r>
      <w:r w:rsidRPr="00E41F98">
        <w:rPr>
          <w:rFonts w:asciiTheme="majorBidi" w:hAnsiTheme="majorBidi" w:cstheme="majorBidi"/>
          <w:sz w:val="24"/>
          <w:szCs w:val="24"/>
        </w:rPr>
        <w:t xml:space="preserve"> included 105 patients wi</w:t>
      </w:r>
      <w:r>
        <w:rPr>
          <w:rFonts w:asciiTheme="majorBidi" w:hAnsiTheme="majorBidi" w:cstheme="majorBidi" w:hint="cs"/>
          <w:sz w:val="24"/>
          <w:szCs w:val="24"/>
          <w:lang w:bidi="ar-EG"/>
        </w:rPr>
        <w:t>t</w:t>
      </w:r>
      <w:r w:rsidRPr="00E41F98">
        <w:rPr>
          <w:rFonts w:asciiTheme="majorBidi" w:hAnsiTheme="majorBidi" w:cstheme="majorBidi"/>
          <w:sz w:val="24"/>
          <w:szCs w:val="24"/>
        </w:rPr>
        <w:t xml:space="preserve">h a bulky fibroid uterus sizing ≥ 12 weeks who underwent performed between January 2015 and April 2023 in </w:t>
      </w:r>
      <w:proofErr w:type="spellStart"/>
      <w:r w:rsidRPr="00E41F98">
        <w:rPr>
          <w:rFonts w:asciiTheme="majorBidi" w:hAnsiTheme="majorBidi" w:cstheme="majorBidi"/>
          <w:sz w:val="24"/>
          <w:szCs w:val="24"/>
        </w:rPr>
        <w:t>Benha</w:t>
      </w:r>
      <w:proofErr w:type="spellEnd"/>
      <w:r w:rsidRPr="00E41F98">
        <w:rPr>
          <w:rFonts w:asciiTheme="majorBidi" w:hAnsiTheme="majorBidi" w:cstheme="majorBidi"/>
          <w:sz w:val="24"/>
          <w:szCs w:val="24"/>
        </w:rPr>
        <w:t xml:space="preserve"> university hospital.</w:t>
      </w:r>
      <w:r w:rsidR="00ED3C0C">
        <w:rPr>
          <w:rFonts w:asciiTheme="majorBidi" w:hAnsiTheme="majorBidi" w:cstheme="majorBidi"/>
          <w:sz w:val="24"/>
          <w:szCs w:val="24"/>
        </w:rPr>
        <w:t xml:space="preserve"> </w:t>
      </w:r>
      <w:r w:rsidRPr="00E41F98">
        <w:rPr>
          <w:rFonts w:asciiTheme="majorBidi" w:hAnsiTheme="majorBidi" w:cstheme="majorBidi"/>
          <w:sz w:val="24"/>
          <w:szCs w:val="24"/>
        </w:rPr>
        <w:t>NDVH group</w:t>
      </w:r>
      <w:r w:rsidR="00ED3C0C">
        <w:rPr>
          <w:rFonts w:asciiTheme="majorBidi" w:hAnsiTheme="majorBidi" w:cstheme="majorBidi"/>
          <w:sz w:val="24"/>
          <w:szCs w:val="24"/>
        </w:rPr>
        <w:t xml:space="preserve"> is</w:t>
      </w:r>
      <w:r w:rsidRPr="00E41F98">
        <w:rPr>
          <w:rFonts w:asciiTheme="majorBidi" w:hAnsiTheme="majorBidi" w:cstheme="majorBidi"/>
          <w:sz w:val="24"/>
          <w:szCs w:val="24"/>
        </w:rPr>
        <w:t xml:space="preserve"> 56 patients</w:t>
      </w:r>
      <w:r w:rsidR="00ED3C0C">
        <w:rPr>
          <w:rFonts w:asciiTheme="majorBidi" w:hAnsiTheme="majorBidi" w:cstheme="majorBidi"/>
          <w:sz w:val="24"/>
          <w:szCs w:val="24"/>
        </w:rPr>
        <w:t xml:space="preserve"> and </w:t>
      </w:r>
      <w:r w:rsidRPr="00E41F98">
        <w:rPr>
          <w:rFonts w:asciiTheme="majorBidi" w:hAnsiTheme="majorBidi" w:cstheme="majorBidi"/>
          <w:sz w:val="24"/>
          <w:szCs w:val="24"/>
        </w:rPr>
        <w:t>TLH grou</w:t>
      </w:r>
      <w:r w:rsidR="00ED3C0C">
        <w:rPr>
          <w:rFonts w:asciiTheme="majorBidi" w:hAnsiTheme="majorBidi" w:cstheme="majorBidi"/>
          <w:sz w:val="24"/>
          <w:szCs w:val="24"/>
        </w:rPr>
        <w:t xml:space="preserve">p is </w:t>
      </w:r>
      <w:r w:rsidRPr="00E41F98">
        <w:rPr>
          <w:rFonts w:asciiTheme="majorBidi" w:hAnsiTheme="majorBidi" w:cstheme="majorBidi"/>
          <w:sz w:val="24"/>
          <w:szCs w:val="24"/>
        </w:rPr>
        <w:t xml:space="preserve">49 patients. </w:t>
      </w:r>
    </w:p>
    <w:p w14:paraId="6E67E988" w14:textId="3C9DCA8F" w:rsidR="00517B39" w:rsidRPr="00E41F98" w:rsidRDefault="00517B39" w:rsidP="00077805">
      <w:pPr>
        <w:jc w:val="both"/>
        <w:rPr>
          <w:rFonts w:asciiTheme="majorBidi" w:hAnsiTheme="majorBidi" w:cstheme="majorBidi"/>
          <w:sz w:val="24"/>
          <w:szCs w:val="24"/>
        </w:rPr>
      </w:pPr>
      <w:r w:rsidRPr="00E41F98">
        <w:rPr>
          <w:rFonts w:asciiTheme="majorBidi" w:hAnsiTheme="majorBidi" w:cstheme="majorBidi"/>
          <w:b/>
          <w:bCs/>
          <w:sz w:val="24"/>
          <w:szCs w:val="24"/>
        </w:rPr>
        <w:t>Results:</w:t>
      </w:r>
      <w:r w:rsidRPr="00E41F98">
        <w:rPr>
          <w:rFonts w:asciiTheme="majorBidi" w:hAnsiTheme="majorBidi" w:cstheme="majorBidi"/>
          <w:sz w:val="24"/>
          <w:szCs w:val="24"/>
        </w:rPr>
        <w:t xml:space="preserve"> Both groups' participants were analogous as regards age, parity, pre-operative mean hemoglobin levels, hematocrit value, accompanying comorbidities, preceding CS numbers and parallel indications for hysterectomy, but greater preoperative HBA1c and briefer preoperative hospital </w:t>
      </w:r>
      <w:r w:rsidRPr="005A6D19">
        <w:rPr>
          <w:rFonts w:asciiTheme="majorBidi" w:hAnsiTheme="majorBidi" w:cstheme="majorBidi"/>
          <w:sz w:val="24"/>
          <w:szCs w:val="24"/>
          <w:lang w:bidi="ar-EG"/>
        </w:rPr>
        <w:t>admittance</w:t>
      </w:r>
      <w:r>
        <w:rPr>
          <w:rFonts w:asciiTheme="majorBidi" w:hAnsiTheme="majorBidi" w:cstheme="majorBidi" w:hint="cs"/>
          <w:sz w:val="24"/>
          <w:szCs w:val="24"/>
          <w:lang w:bidi="ar-EG"/>
        </w:rPr>
        <w:t xml:space="preserve"> </w:t>
      </w:r>
      <w:r w:rsidRPr="00E41F98">
        <w:rPr>
          <w:rFonts w:asciiTheme="majorBidi" w:hAnsiTheme="majorBidi" w:cstheme="majorBidi"/>
          <w:sz w:val="24"/>
          <w:szCs w:val="24"/>
        </w:rPr>
        <w:t>(p&lt;0.0001) encouraging the NDVH. There was no variance between</w:t>
      </w:r>
      <w:r>
        <w:rPr>
          <w:rFonts w:asciiTheme="majorBidi" w:hAnsiTheme="majorBidi" w:cstheme="majorBidi"/>
          <w:sz w:val="24"/>
          <w:szCs w:val="24"/>
        </w:rPr>
        <w:t xml:space="preserve"> both</w:t>
      </w:r>
      <w:r w:rsidRPr="00E41F98">
        <w:rPr>
          <w:rFonts w:asciiTheme="majorBidi" w:hAnsiTheme="majorBidi" w:cstheme="majorBidi"/>
          <w:sz w:val="24"/>
          <w:szCs w:val="24"/>
        </w:rPr>
        <w:t xml:space="preserve"> clusters concerning operative time, blood loss, intra-operative complications, necessity for blood transfusion and rates of incidental </w:t>
      </w:r>
      <w:proofErr w:type="spellStart"/>
      <w:r w:rsidRPr="00E41F98">
        <w:rPr>
          <w:rFonts w:asciiTheme="majorBidi" w:hAnsiTheme="majorBidi" w:cstheme="majorBidi"/>
          <w:sz w:val="24"/>
          <w:szCs w:val="24"/>
        </w:rPr>
        <w:t>cystotomy</w:t>
      </w:r>
      <w:proofErr w:type="spellEnd"/>
      <w:r w:rsidRPr="00E41F98">
        <w:rPr>
          <w:rFonts w:asciiTheme="majorBidi" w:hAnsiTheme="majorBidi" w:cstheme="majorBidi"/>
          <w:sz w:val="24"/>
          <w:szCs w:val="24"/>
        </w:rPr>
        <w:t xml:space="preserve"> (p&gt;0.05). </w:t>
      </w:r>
      <w:r w:rsidR="00ED3C0C">
        <w:rPr>
          <w:rFonts w:asciiTheme="majorBidi" w:hAnsiTheme="majorBidi" w:cstheme="majorBidi"/>
          <w:sz w:val="24"/>
          <w:szCs w:val="24"/>
        </w:rPr>
        <w:t xml:space="preserve">An </w:t>
      </w:r>
      <w:r w:rsidR="005E3272" w:rsidRPr="00E41F98">
        <w:rPr>
          <w:rFonts w:asciiTheme="majorBidi" w:hAnsiTheme="majorBidi" w:cstheme="majorBidi"/>
          <w:sz w:val="24"/>
          <w:szCs w:val="24"/>
        </w:rPr>
        <w:t>elevated variances (p&lt;0.0001) inspiring consequence</w:t>
      </w:r>
      <w:r w:rsidRPr="00E41F98">
        <w:rPr>
          <w:rFonts w:asciiTheme="majorBidi" w:hAnsiTheme="majorBidi" w:cstheme="majorBidi"/>
          <w:sz w:val="24"/>
          <w:szCs w:val="24"/>
        </w:rPr>
        <w:t xml:space="preserve"> of NDVH involved need for general anesthesia, shorter </w:t>
      </w:r>
      <w:r w:rsidR="00ED3C0C">
        <w:rPr>
          <w:rFonts w:asciiTheme="majorBidi" w:hAnsiTheme="majorBidi" w:cstheme="majorBidi"/>
          <w:sz w:val="24"/>
          <w:szCs w:val="24"/>
        </w:rPr>
        <w:t>LOS</w:t>
      </w:r>
      <w:r w:rsidRPr="00E41F98">
        <w:rPr>
          <w:rFonts w:asciiTheme="majorBidi" w:hAnsiTheme="majorBidi" w:cstheme="majorBidi"/>
          <w:sz w:val="24"/>
          <w:szCs w:val="24"/>
        </w:rPr>
        <w:t>, lesser</w:t>
      </w:r>
      <w:r>
        <w:rPr>
          <w:rFonts w:asciiTheme="majorBidi" w:hAnsiTheme="majorBidi" w:cstheme="majorBidi" w:hint="cs"/>
          <w:sz w:val="24"/>
          <w:szCs w:val="24"/>
          <w:lang w:bidi="ar-EG"/>
        </w:rPr>
        <w:t xml:space="preserve"> need for</w:t>
      </w:r>
      <w:r w:rsidRPr="00E41F98">
        <w:rPr>
          <w:rFonts w:asciiTheme="majorBidi" w:hAnsiTheme="majorBidi" w:cstheme="majorBidi" w:hint="cs"/>
          <w:sz w:val="24"/>
          <w:szCs w:val="24"/>
          <w:lang w:bidi="ar-EG"/>
        </w:rPr>
        <w:t xml:space="preserve"> </w:t>
      </w:r>
      <w:r>
        <w:rPr>
          <w:rFonts w:asciiTheme="majorBidi" w:hAnsiTheme="majorBidi" w:cstheme="majorBidi" w:hint="cs"/>
          <w:sz w:val="24"/>
          <w:szCs w:val="24"/>
          <w:lang w:bidi="ar-EG"/>
        </w:rPr>
        <w:t xml:space="preserve">analgesics consumption </w:t>
      </w:r>
      <w:r w:rsidRPr="00E41F98">
        <w:rPr>
          <w:rFonts w:asciiTheme="majorBidi" w:hAnsiTheme="majorBidi" w:cstheme="majorBidi"/>
          <w:sz w:val="24"/>
          <w:szCs w:val="24"/>
        </w:rPr>
        <w:t>as well as briefer demand for postoperative venous thromboembolic prophylaxis (VTE), former ambulation, to pass flatus</w:t>
      </w:r>
      <w:r w:rsidR="005E3272">
        <w:rPr>
          <w:rFonts w:asciiTheme="majorBidi" w:hAnsiTheme="majorBidi" w:cstheme="majorBidi"/>
          <w:sz w:val="24"/>
          <w:szCs w:val="24"/>
        </w:rPr>
        <w:t xml:space="preserve"> and </w:t>
      </w:r>
      <w:r w:rsidRPr="00E41F98">
        <w:rPr>
          <w:rFonts w:asciiTheme="majorBidi" w:hAnsiTheme="majorBidi" w:cstheme="majorBidi"/>
          <w:sz w:val="24"/>
          <w:szCs w:val="24"/>
        </w:rPr>
        <w:t xml:space="preserve">return to daily activity. </w:t>
      </w:r>
      <w:r w:rsidR="005E3272">
        <w:rPr>
          <w:rFonts w:asciiTheme="majorBidi" w:hAnsiTheme="majorBidi" w:cstheme="majorBidi"/>
          <w:sz w:val="24"/>
          <w:szCs w:val="24"/>
        </w:rPr>
        <w:t>E</w:t>
      </w:r>
      <w:r w:rsidRPr="00E41F98">
        <w:rPr>
          <w:rFonts w:asciiTheme="majorBidi" w:hAnsiTheme="majorBidi" w:cstheme="majorBidi"/>
          <w:sz w:val="24"/>
          <w:szCs w:val="24"/>
        </w:rPr>
        <w:t xml:space="preserve">stimated hospital costs were lower in the NDVH group (p&lt;0.0001). </w:t>
      </w:r>
    </w:p>
    <w:p w14:paraId="2376FD3F" w14:textId="5C064FAC" w:rsidR="00517B39" w:rsidRPr="00E41F98" w:rsidRDefault="00517B39" w:rsidP="00077805">
      <w:pPr>
        <w:jc w:val="both"/>
        <w:rPr>
          <w:rFonts w:asciiTheme="majorBidi" w:hAnsiTheme="majorBidi" w:cstheme="majorBidi"/>
          <w:sz w:val="24"/>
          <w:szCs w:val="24"/>
        </w:rPr>
      </w:pPr>
      <w:r w:rsidRPr="00E41F98">
        <w:rPr>
          <w:rFonts w:asciiTheme="majorBidi" w:hAnsiTheme="majorBidi" w:cstheme="majorBidi"/>
          <w:b/>
          <w:bCs/>
          <w:sz w:val="24"/>
          <w:szCs w:val="24"/>
        </w:rPr>
        <w:t>Conclusion:</w:t>
      </w:r>
      <w:r w:rsidRPr="00E41F98">
        <w:rPr>
          <w:rFonts w:asciiTheme="majorBidi" w:hAnsiTheme="majorBidi" w:cstheme="majorBidi"/>
          <w:sz w:val="24"/>
          <w:szCs w:val="24"/>
        </w:rPr>
        <w:t xml:space="preserve"> In patients with a bulky fibroid uterus who may undergo</w:t>
      </w:r>
      <w:r w:rsidR="007E22CB" w:rsidRPr="007E22CB">
        <w:rPr>
          <w:rFonts w:asciiTheme="majorBidi" w:hAnsiTheme="majorBidi" w:cstheme="majorBidi"/>
          <w:sz w:val="24"/>
          <w:szCs w:val="24"/>
        </w:rPr>
        <w:t xml:space="preserve"> </w:t>
      </w:r>
      <w:r w:rsidR="007E22CB" w:rsidRPr="00E41F98">
        <w:rPr>
          <w:rFonts w:asciiTheme="majorBidi" w:hAnsiTheme="majorBidi" w:cstheme="majorBidi"/>
          <w:sz w:val="24"/>
          <w:szCs w:val="24"/>
        </w:rPr>
        <w:t>hysterectomy,</w:t>
      </w:r>
      <w:r w:rsidRPr="00E41F98">
        <w:rPr>
          <w:rFonts w:asciiTheme="majorBidi" w:hAnsiTheme="majorBidi" w:cstheme="majorBidi"/>
          <w:sz w:val="24"/>
          <w:szCs w:val="24"/>
        </w:rPr>
        <w:t xml:space="preserve"> NDVH is a safe and efficient choice, and </w:t>
      </w:r>
      <w:r w:rsidR="007E22CB" w:rsidRPr="00E41F98">
        <w:rPr>
          <w:rFonts w:asciiTheme="majorBidi" w:hAnsiTheme="majorBidi" w:cstheme="majorBidi"/>
          <w:sz w:val="24"/>
          <w:szCs w:val="24"/>
        </w:rPr>
        <w:t>the bulky fibroid uterus shouldn’t</w:t>
      </w:r>
      <w:r w:rsidRPr="00E41F98">
        <w:rPr>
          <w:rFonts w:asciiTheme="majorBidi" w:hAnsiTheme="majorBidi" w:cstheme="majorBidi"/>
          <w:sz w:val="24"/>
          <w:szCs w:val="24"/>
        </w:rPr>
        <w:t xml:space="preserve"> deliberate any more as a frontier to </w:t>
      </w:r>
      <w:r w:rsidR="007E22CB">
        <w:rPr>
          <w:rFonts w:asciiTheme="majorBidi" w:hAnsiTheme="majorBidi" w:cstheme="majorBidi"/>
          <w:sz w:val="24"/>
          <w:szCs w:val="24"/>
        </w:rPr>
        <w:t>execute NDVH</w:t>
      </w:r>
      <w:r w:rsidRPr="00E41F98">
        <w:rPr>
          <w:rFonts w:asciiTheme="majorBidi" w:hAnsiTheme="majorBidi" w:cstheme="majorBidi"/>
          <w:sz w:val="24"/>
          <w:szCs w:val="24"/>
        </w:rPr>
        <w:t>, even more endorsing the NDVH trial as our study results are appeasing NDVH over TLH especially regarding total costs and perioperative consequences.</w:t>
      </w:r>
    </w:p>
    <w:p w14:paraId="26DE10A9" w14:textId="77777777" w:rsidR="00517B39" w:rsidRPr="00E41F98" w:rsidRDefault="00517B39" w:rsidP="00077805">
      <w:pPr>
        <w:jc w:val="both"/>
        <w:rPr>
          <w:rFonts w:asciiTheme="majorBidi" w:hAnsiTheme="majorBidi" w:cstheme="majorBidi"/>
          <w:sz w:val="24"/>
          <w:szCs w:val="24"/>
        </w:rPr>
      </w:pPr>
      <w:r w:rsidRPr="00E41F98">
        <w:rPr>
          <w:rFonts w:asciiTheme="majorBidi" w:hAnsiTheme="majorBidi" w:cstheme="majorBidi"/>
          <w:sz w:val="24"/>
          <w:szCs w:val="24"/>
        </w:rPr>
        <w:t xml:space="preserve"> </w:t>
      </w:r>
      <w:r w:rsidRPr="00E41F98">
        <w:rPr>
          <w:rFonts w:asciiTheme="majorBidi" w:hAnsiTheme="majorBidi" w:cstheme="majorBidi"/>
          <w:b/>
          <w:bCs/>
          <w:sz w:val="24"/>
          <w:szCs w:val="24"/>
        </w:rPr>
        <w:t>Keywords:</w:t>
      </w:r>
      <w:r w:rsidRPr="00E41F98">
        <w:rPr>
          <w:rFonts w:asciiTheme="majorBidi" w:hAnsiTheme="majorBidi" w:cstheme="majorBidi"/>
          <w:sz w:val="24"/>
          <w:szCs w:val="24"/>
        </w:rPr>
        <w:t xml:space="preserve"> non-descent vaginal hysterectomy, vaginal hysterectomy, hysterectomy, total laparoscopic hysterectomy, retrospective study, bulky uterus, fibroids.</w:t>
      </w:r>
    </w:p>
    <w:p w14:paraId="3031F4C5" w14:textId="77777777" w:rsidR="00517B39" w:rsidRPr="00E41F98" w:rsidRDefault="00517B39" w:rsidP="00077805">
      <w:pPr>
        <w:jc w:val="both"/>
        <w:rPr>
          <w:rFonts w:asciiTheme="majorBidi" w:eastAsia="Times New Roman" w:hAnsiTheme="majorBidi" w:cstheme="majorBidi"/>
          <w:b/>
          <w:bCs/>
          <w:kern w:val="0"/>
          <w:sz w:val="24"/>
          <w:szCs w:val="24"/>
          <w:lang w:bidi="ar-EG"/>
          <w14:ligatures w14:val="none"/>
        </w:rPr>
      </w:pPr>
      <w:r w:rsidRPr="00E41F98">
        <w:rPr>
          <w:rFonts w:asciiTheme="majorBidi" w:hAnsiTheme="majorBidi" w:cstheme="majorBidi"/>
          <w:b/>
          <w:bCs/>
          <w:sz w:val="24"/>
          <w:szCs w:val="24"/>
        </w:rPr>
        <w:t>Abbreviations</w:t>
      </w:r>
      <w:r w:rsidRPr="00E41F98">
        <w:rPr>
          <w:rFonts w:asciiTheme="majorBidi" w:hAnsiTheme="majorBidi" w:cstheme="majorBidi"/>
          <w:sz w:val="24"/>
          <w:szCs w:val="24"/>
        </w:rPr>
        <w:t>:</w:t>
      </w:r>
      <w:r w:rsidRPr="00E41F98">
        <w:rPr>
          <w:rFonts w:asciiTheme="majorBidi" w:eastAsia="Times New Roman" w:hAnsiTheme="majorBidi" w:cstheme="majorBidi"/>
          <w:b/>
          <w:bCs/>
          <w:kern w:val="0"/>
          <w:sz w:val="24"/>
          <w:szCs w:val="24"/>
          <w:lang w:bidi="ar-EG"/>
          <w14:ligatures w14:val="none"/>
        </w:rPr>
        <w:t xml:space="preserve"> </w:t>
      </w:r>
    </w:p>
    <w:p w14:paraId="581BAA64" w14:textId="1A431A2D" w:rsidR="00617AD9" w:rsidRDefault="00517B39" w:rsidP="00077805">
      <w:pPr>
        <w:spacing w:line="240" w:lineRule="auto"/>
        <w:jc w:val="both"/>
        <w:rPr>
          <w:rFonts w:asciiTheme="majorBidi" w:hAnsiTheme="majorBidi" w:cstheme="majorBidi"/>
          <w:sz w:val="24"/>
          <w:szCs w:val="24"/>
        </w:rPr>
      </w:pPr>
      <w:r w:rsidRPr="00E41F98">
        <w:rPr>
          <w:rFonts w:asciiTheme="majorBidi" w:hAnsiTheme="majorBidi" w:cstheme="majorBidi"/>
          <w:sz w:val="24"/>
          <w:szCs w:val="24"/>
        </w:rPr>
        <w:t>NDVH: Non-Descent Vaginal Hysterectomy</w:t>
      </w:r>
      <w:r w:rsidR="007E22CB">
        <w:rPr>
          <w:rFonts w:asciiTheme="majorBidi" w:hAnsiTheme="majorBidi" w:cstheme="majorBidi"/>
          <w:sz w:val="24"/>
          <w:szCs w:val="24"/>
        </w:rPr>
        <w:t xml:space="preserve">, </w:t>
      </w:r>
      <w:r w:rsidRPr="00E41F98">
        <w:rPr>
          <w:rFonts w:asciiTheme="majorBidi" w:hAnsiTheme="majorBidi" w:cstheme="majorBidi"/>
          <w:sz w:val="24"/>
          <w:szCs w:val="24"/>
        </w:rPr>
        <w:t>TVH: Total Vaginal Hysterectomy</w:t>
      </w:r>
      <w:r w:rsidR="007E22CB">
        <w:rPr>
          <w:rFonts w:asciiTheme="majorBidi" w:hAnsiTheme="majorBidi" w:cstheme="majorBidi"/>
          <w:sz w:val="24"/>
          <w:szCs w:val="24"/>
        </w:rPr>
        <w:t xml:space="preserve">, </w:t>
      </w:r>
      <w:r w:rsidRPr="00E41F98">
        <w:rPr>
          <w:rFonts w:asciiTheme="majorBidi" w:hAnsiTheme="majorBidi" w:cstheme="majorBidi"/>
          <w:sz w:val="24"/>
          <w:szCs w:val="24"/>
        </w:rPr>
        <w:t>TLH: Total Laparoscopic Hysterectomy</w:t>
      </w:r>
      <w:r w:rsidR="007E22CB">
        <w:rPr>
          <w:rFonts w:asciiTheme="majorBidi" w:hAnsiTheme="majorBidi" w:cstheme="majorBidi"/>
          <w:sz w:val="24"/>
          <w:szCs w:val="24"/>
        </w:rPr>
        <w:t xml:space="preserve">, </w:t>
      </w:r>
      <w:r w:rsidRPr="00E41F98">
        <w:rPr>
          <w:rFonts w:asciiTheme="majorBidi" w:eastAsia="Times New Roman" w:hAnsiTheme="majorBidi" w:cstheme="majorBidi"/>
          <w:kern w:val="0"/>
          <w:sz w:val="24"/>
          <w:szCs w:val="24"/>
          <w:lang w:bidi="ar-EG"/>
          <w14:ligatures w14:val="none"/>
        </w:rPr>
        <w:t>CS</w:t>
      </w:r>
      <w:r w:rsidRPr="00E41F98">
        <w:rPr>
          <w:rFonts w:asciiTheme="majorBidi" w:eastAsia="Times New Roman" w:hAnsiTheme="majorBidi" w:cstheme="majorBidi"/>
          <w:b/>
          <w:bCs/>
          <w:kern w:val="0"/>
          <w:sz w:val="24"/>
          <w:szCs w:val="24"/>
          <w:lang w:bidi="ar-EG"/>
          <w14:ligatures w14:val="none"/>
        </w:rPr>
        <w:t>:</w:t>
      </w:r>
      <w:r w:rsidRPr="00E41F98">
        <w:rPr>
          <w:rFonts w:asciiTheme="majorBidi" w:hAnsiTheme="majorBidi" w:cstheme="majorBidi"/>
          <w:sz w:val="24"/>
          <w:szCs w:val="24"/>
        </w:rPr>
        <w:t xml:space="preserve"> </w:t>
      </w:r>
      <w:bookmarkStart w:id="0" w:name="_Hlk137812587"/>
      <w:r w:rsidRPr="00E41F98">
        <w:rPr>
          <w:rFonts w:asciiTheme="majorBidi" w:eastAsia="Times New Roman" w:hAnsiTheme="majorBidi" w:cstheme="majorBidi"/>
          <w:kern w:val="0"/>
          <w:sz w:val="24"/>
          <w:szCs w:val="24"/>
          <w:lang w:bidi="ar-EG"/>
          <w14:ligatures w14:val="none"/>
        </w:rPr>
        <w:t>Cesarean section</w:t>
      </w:r>
      <w:bookmarkEnd w:id="0"/>
      <w:r w:rsidR="007E22CB">
        <w:rPr>
          <w:rFonts w:asciiTheme="majorBidi" w:hAnsiTheme="majorBidi" w:cstheme="majorBidi"/>
          <w:sz w:val="24"/>
          <w:szCs w:val="24"/>
        </w:rPr>
        <w:t xml:space="preserve">, </w:t>
      </w:r>
      <w:r w:rsidRPr="00E41F98">
        <w:rPr>
          <w:rFonts w:asciiTheme="majorBidi" w:hAnsiTheme="majorBidi" w:cstheme="majorBidi"/>
          <w:sz w:val="24"/>
          <w:szCs w:val="24"/>
        </w:rPr>
        <w:t>TAH: Total Abdominal Hysterectomy</w:t>
      </w:r>
      <w:r w:rsidR="007E22CB">
        <w:rPr>
          <w:rFonts w:asciiTheme="majorBidi" w:hAnsiTheme="majorBidi" w:cstheme="majorBidi"/>
          <w:sz w:val="24"/>
          <w:szCs w:val="24"/>
        </w:rPr>
        <w:t xml:space="preserve">, </w:t>
      </w:r>
      <w:r w:rsidRPr="00E41F98">
        <w:rPr>
          <w:rFonts w:asciiTheme="majorBidi" w:hAnsiTheme="majorBidi" w:cstheme="majorBidi"/>
          <w:sz w:val="24"/>
          <w:szCs w:val="24"/>
        </w:rPr>
        <w:t>SOGC: Society Obstetrics and Gynecology of Canada</w:t>
      </w:r>
      <w:r w:rsidR="007E22CB">
        <w:rPr>
          <w:rFonts w:asciiTheme="majorBidi" w:hAnsiTheme="majorBidi" w:cstheme="majorBidi"/>
          <w:sz w:val="24"/>
          <w:szCs w:val="24"/>
        </w:rPr>
        <w:t xml:space="preserve">, </w:t>
      </w:r>
      <w:r w:rsidRPr="00E41F98">
        <w:rPr>
          <w:rFonts w:asciiTheme="majorBidi" w:hAnsiTheme="majorBidi" w:cstheme="majorBidi"/>
          <w:sz w:val="24"/>
          <w:szCs w:val="24"/>
        </w:rPr>
        <w:t xml:space="preserve">AAGL: American Association of Gynecologic </w:t>
      </w:r>
      <w:proofErr w:type="spellStart"/>
      <w:r w:rsidRPr="00E41F98">
        <w:rPr>
          <w:rFonts w:asciiTheme="majorBidi" w:hAnsiTheme="majorBidi" w:cstheme="majorBidi"/>
          <w:sz w:val="24"/>
          <w:szCs w:val="24"/>
        </w:rPr>
        <w:t>Laparoscopists</w:t>
      </w:r>
      <w:proofErr w:type="spellEnd"/>
      <w:r w:rsidR="007E22CB">
        <w:rPr>
          <w:rFonts w:asciiTheme="majorBidi" w:hAnsiTheme="majorBidi" w:cstheme="majorBidi"/>
          <w:sz w:val="24"/>
          <w:szCs w:val="24"/>
        </w:rPr>
        <w:t xml:space="preserve">, </w:t>
      </w:r>
      <w:r w:rsidRPr="00E41F98">
        <w:rPr>
          <w:rFonts w:asciiTheme="majorBidi" w:hAnsiTheme="majorBidi" w:cstheme="majorBidi"/>
          <w:sz w:val="24"/>
          <w:szCs w:val="24"/>
        </w:rPr>
        <w:t>ISGE: International Society of Gynecologic Endoscopy</w:t>
      </w:r>
      <w:r w:rsidR="007E22CB">
        <w:rPr>
          <w:rFonts w:asciiTheme="majorBidi" w:hAnsiTheme="majorBidi" w:cstheme="majorBidi"/>
          <w:sz w:val="24"/>
          <w:szCs w:val="24"/>
        </w:rPr>
        <w:t xml:space="preserve">, </w:t>
      </w:r>
      <w:r w:rsidRPr="00E41F98">
        <w:rPr>
          <w:rFonts w:asciiTheme="majorBidi" w:hAnsiTheme="majorBidi" w:cstheme="majorBidi"/>
          <w:sz w:val="24"/>
          <w:szCs w:val="24"/>
        </w:rPr>
        <w:t>ACOG: American College of Obstetricians and Gynecologists</w:t>
      </w:r>
      <w:r w:rsidR="007E22CB">
        <w:rPr>
          <w:rFonts w:asciiTheme="majorBidi" w:hAnsiTheme="majorBidi" w:cstheme="majorBidi"/>
          <w:sz w:val="24"/>
          <w:szCs w:val="24"/>
        </w:rPr>
        <w:t xml:space="preserve">, </w:t>
      </w:r>
      <w:r w:rsidRPr="00E41F98">
        <w:rPr>
          <w:rFonts w:asciiTheme="majorBidi" w:hAnsiTheme="majorBidi" w:cstheme="majorBidi"/>
          <w:sz w:val="24"/>
          <w:szCs w:val="24"/>
        </w:rPr>
        <w:t>DHA: Danish Health Authority</w:t>
      </w:r>
      <w:bookmarkStart w:id="1" w:name="_Hlk137379114"/>
      <w:r w:rsidR="007E22CB">
        <w:rPr>
          <w:rFonts w:asciiTheme="majorBidi" w:hAnsiTheme="majorBidi" w:cstheme="majorBidi"/>
          <w:sz w:val="24"/>
          <w:szCs w:val="24"/>
        </w:rPr>
        <w:t xml:space="preserve">, </w:t>
      </w:r>
      <w:r w:rsidRPr="00E41F98">
        <w:rPr>
          <w:rFonts w:asciiTheme="majorBidi" w:hAnsiTheme="majorBidi" w:cstheme="majorBidi"/>
          <w:sz w:val="24"/>
          <w:szCs w:val="24"/>
        </w:rPr>
        <w:t>PHBA1C</w:t>
      </w:r>
      <w:bookmarkEnd w:id="1"/>
      <w:r w:rsidRPr="00E41F98">
        <w:rPr>
          <w:rFonts w:asciiTheme="majorBidi" w:hAnsiTheme="majorBidi" w:cstheme="majorBidi"/>
          <w:sz w:val="24"/>
          <w:szCs w:val="24"/>
        </w:rPr>
        <w:t xml:space="preserve">: Pre-Operative </w:t>
      </w:r>
      <w:proofErr w:type="spellStart"/>
      <w:r w:rsidRPr="00E41F98">
        <w:rPr>
          <w:rFonts w:asciiTheme="majorBidi" w:hAnsiTheme="majorBidi" w:cstheme="majorBidi"/>
          <w:sz w:val="24"/>
          <w:szCs w:val="24"/>
        </w:rPr>
        <w:t>Glycated</w:t>
      </w:r>
      <w:proofErr w:type="spellEnd"/>
      <w:r w:rsidRPr="00E41F98">
        <w:rPr>
          <w:rFonts w:asciiTheme="majorBidi" w:hAnsiTheme="majorBidi" w:cstheme="majorBidi"/>
          <w:sz w:val="24"/>
          <w:szCs w:val="24"/>
        </w:rPr>
        <w:t xml:space="preserve"> Hemoglobin A 1C,</w:t>
      </w:r>
      <w:r w:rsidR="007E22CB">
        <w:rPr>
          <w:rFonts w:asciiTheme="majorBidi" w:hAnsiTheme="majorBidi" w:cstheme="majorBidi"/>
          <w:sz w:val="24"/>
          <w:szCs w:val="24"/>
        </w:rPr>
        <w:t xml:space="preserve"> </w:t>
      </w:r>
      <w:r w:rsidRPr="00E41F98">
        <w:rPr>
          <w:rFonts w:asciiTheme="majorBidi" w:hAnsiTheme="majorBidi" w:cstheme="majorBidi"/>
          <w:sz w:val="24"/>
          <w:szCs w:val="24"/>
        </w:rPr>
        <w:t>LOPA: Length of Preoperative Administration</w:t>
      </w:r>
      <w:r w:rsidR="007E22CB">
        <w:rPr>
          <w:rFonts w:asciiTheme="majorBidi" w:hAnsiTheme="majorBidi" w:cstheme="majorBidi"/>
          <w:sz w:val="24"/>
          <w:szCs w:val="24"/>
        </w:rPr>
        <w:t xml:space="preserve">, </w:t>
      </w:r>
      <w:r w:rsidRPr="00E41F98">
        <w:rPr>
          <w:rFonts w:asciiTheme="majorBidi" w:hAnsiTheme="majorBidi" w:cstheme="majorBidi"/>
          <w:sz w:val="24"/>
          <w:szCs w:val="24"/>
        </w:rPr>
        <w:t>VTE: venous thromboembolism</w:t>
      </w:r>
      <w:r w:rsidR="007E22CB">
        <w:rPr>
          <w:rFonts w:asciiTheme="majorBidi" w:hAnsiTheme="majorBidi" w:cstheme="majorBidi"/>
          <w:sz w:val="24"/>
          <w:szCs w:val="24"/>
        </w:rPr>
        <w:t xml:space="preserve">, </w:t>
      </w:r>
      <w:r w:rsidRPr="00E41F98">
        <w:rPr>
          <w:rFonts w:asciiTheme="majorBidi" w:hAnsiTheme="majorBidi" w:cstheme="majorBidi"/>
          <w:sz w:val="24"/>
          <w:szCs w:val="24"/>
        </w:rPr>
        <w:t xml:space="preserve">BS: Bilateral salpingectomy, BSO: Bilateral </w:t>
      </w:r>
      <w:proofErr w:type="spellStart"/>
      <w:r w:rsidRPr="00E41F98">
        <w:rPr>
          <w:rFonts w:asciiTheme="majorBidi" w:hAnsiTheme="majorBidi" w:cstheme="majorBidi"/>
          <w:sz w:val="24"/>
          <w:szCs w:val="24"/>
        </w:rPr>
        <w:t>Salpingo</w:t>
      </w:r>
      <w:proofErr w:type="spellEnd"/>
      <w:r w:rsidRPr="00E41F98">
        <w:rPr>
          <w:rFonts w:asciiTheme="majorBidi" w:hAnsiTheme="majorBidi" w:cstheme="majorBidi"/>
          <w:sz w:val="24"/>
          <w:szCs w:val="24"/>
        </w:rPr>
        <w:t>-Oophorectomy</w:t>
      </w:r>
    </w:p>
    <w:p w14:paraId="1B500325" w14:textId="77777777" w:rsidR="00617AD9" w:rsidRDefault="00617AD9" w:rsidP="00077805">
      <w:pPr>
        <w:jc w:val="both"/>
        <w:rPr>
          <w:rFonts w:asciiTheme="majorBidi" w:hAnsiTheme="majorBidi" w:cstheme="majorBidi"/>
          <w:sz w:val="24"/>
          <w:szCs w:val="24"/>
        </w:rPr>
      </w:pPr>
      <w:r>
        <w:rPr>
          <w:rFonts w:asciiTheme="majorBidi" w:hAnsiTheme="majorBidi" w:cstheme="majorBidi"/>
          <w:sz w:val="24"/>
          <w:szCs w:val="24"/>
        </w:rPr>
        <w:br w:type="page"/>
      </w:r>
    </w:p>
    <w:p w14:paraId="563D7B7A" w14:textId="77777777" w:rsidR="00617AD9" w:rsidRPr="00F864FC" w:rsidRDefault="00617AD9" w:rsidP="00077805">
      <w:pPr>
        <w:jc w:val="both"/>
        <w:rPr>
          <w:rFonts w:asciiTheme="majorBidi" w:hAnsiTheme="majorBidi" w:cstheme="majorBidi"/>
          <w:sz w:val="24"/>
          <w:szCs w:val="24"/>
        </w:rPr>
      </w:pPr>
      <w:r w:rsidRPr="00E41F98">
        <w:rPr>
          <w:rFonts w:asciiTheme="majorBidi" w:hAnsiTheme="majorBidi" w:cstheme="majorBidi"/>
          <w:b/>
          <w:bCs/>
          <w:sz w:val="32"/>
          <w:szCs w:val="32"/>
        </w:rPr>
        <w:lastRenderedPageBreak/>
        <w:t>Introduction</w:t>
      </w:r>
      <w:r>
        <w:rPr>
          <w:rFonts w:asciiTheme="majorBidi" w:hAnsiTheme="majorBidi" w:cstheme="majorBidi"/>
          <w:b/>
          <w:bCs/>
          <w:sz w:val="32"/>
          <w:szCs w:val="32"/>
        </w:rPr>
        <w:t>:</w:t>
      </w:r>
    </w:p>
    <w:p w14:paraId="0FB6DB5A" w14:textId="05503660" w:rsidR="00617AD9" w:rsidRPr="00E41F98" w:rsidRDefault="00617AD9" w:rsidP="001F3FE3">
      <w:pPr>
        <w:jc w:val="both"/>
        <w:rPr>
          <w:rFonts w:asciiTheme="majorBidi" w:hAnsiTheme="majorBidi" w:cstheme="majorBidi"/>
          <w:sz w:val="24"/>
          <w:szCs w:val="24"/>
        </w:rPr>
      </w:pPr>
      <w:r w:rsidRPr="00E41F98">
        <w:rPr>
          <w:rFonts w:asciiTheme="majorBidi" w:hAnsiTheme="majorBidi" w:cstheme="majorBidi"/>
          <w:sz w:val="24"/>
          <w:szCs w:val="24"/>
        </w:rPr>
        <w:t xml:space="preserve">      Uterine fibroids are highly prevalent</w:t>
      </w:r>
      <w:r w:rsidR="00531312">
        <w:rPr>
          <w:rFonts w:asciiTheme="majorBidi" w:hAnsiTheme="majorBidi" w:cstheme="majorBidi"/>
          <w:sz w:val="24"/>
          <w:szCs w:val="24"/>
        </w:rPr>
        <w:t xml:space="preserve"> </w:t>
      </w:r>
      <w:r w:rsidRPr="00E41F98">
        <w:rPr>
          <w:rFonts w:asciiTheme="majorBidi" w:hAnsiTheme="majorBidi" w:cstheme="majorBidi"/>
          <w:sz w:val="24"/>
          <w:szCs w:val="24"/>
        </w:rPr>
        <w:t xml:space="preserve">and can lead to symptoms such as abnormal uterine bleeding and pelvic </w:t>
      </w:r>
      <w:r w:rsidR="003254A6" w:rsidRPr="00E41F98">
        <w:rPr>
          <w:rFonts w:asciiTheme="majorBidi" w:hAnsiTheme="majorBidi" w:cstheme="majorBidi"/>
          <w:sz w:val="24"/>
          <w:szCs w:val="24"/>
        </w:rPr>
        <w:t>pain (</w:t>
      </w:r>
      <w:r w:rsidRPr="00E41F98">
        <w:rPr>
          <w:rFonts w:asciiTheme="majorBidi" w:hAnsiTheme="majorBidi" w:cstheme="majorBidi"/>
          <w:sz w:val="24"/>
          <w:szCs w:val="24"/>
        </w:rPr>
        <w:t>1</w:t>
      </w:r>
      <w:r w:rsidR="001F3FE3">
        <w:rPr>
          <w:rFonts w:asciiTheme="majorBidi" w:hAnsiTheme="majorBidi" w:cstheme="majorBidi"/>
          <w:sz w:val="24"/>
          <w:szCs w:val="24"/>
        </w:rPr>
        <w:t>-</w:t>
      </w:r>
      <w:r w:rsidRPr="00E41F98">
        <w:rPr>
          <w:rFonts w:asciiTheme="majorBidi" w:hAnsiTheme="majorBidi" w:cstheme="majorBidi"/>
          <w:sz w:val="24"/>
          <w:szCs w:val="24"/>
        </w:rPr>
        <w:t>3). Hysterectomy is a usual treatment alternative for women with symptomatic uterine fibroids who have completed childbearing or when conservative treatment is failed (1</w:t>
      </w:r>
      <w:r w:rsidR="001F3FE3">
        <w:rPr>
          <w:rFonts w:asciiTheme="majorBidi" w:hAnsiTheme="majorBidi" w:cstheme="majorBidi"/>
          <w:sz w:val="24"/>
          <w:szCs w:val="24"/>
        </w:rPr>
        <w:t>-</w:t>
      </w:r>
      <w:r w:rsidRPr="00E41F98">
        <w:rPr>
          <w:rFonts w:asciiTheme="majorBidi" w:hAnsiTheme="majorBidi" w:cstheme="majorBidi"/>
          <w:sz w:val="24"/>
          <w:szCs w:val="24"/>
        </w:rPr>
        <w:t>3). There are several surgical approaches to</w:t>
      </w:r>
      <w:r w:rsidR="00E51809" w:rsidRPr="00E51809">
        <w:rPr>
          <w:rFonts w:asciiTheme="majorBidi" w:hAnsiTheme="majorBidi" w:cstheme="majorBidi"/>
          <w:sz w:val="24"/>
          <w:szCs w:val="24"/>
        </w:rPr>
        <w:t xml:space="preserve"> </w:t>
      </w:r>
      <w:r w:rsidR="00E51809" w:rsidRPr="00E41F98">
        <w:rPr>
          <w:rFonts w:asciiTheme="majorBidi" w:hAnsiTheme="majorBidi" w:cstheme="majorBidi"/>
          <w:sz w:val="24"/>
          <w:szCs w:val="24"/>
        </w:rPr>
        <w:t>Hysterectomy</w:t>
      </w:r>
      <w:r w:rsidRPr="00E41F98">
        <w:rPr>
          <w:rFonts w:asciiTheme="majorBidi" w:hAnsiTheme="majorBidi" w:cstheme="majorBidi"/>
          <w:sz w:val="24"/>
          <w:szCs w:val="24"/>
        </w:rPr>
        <w:t>, including abdominal (TAH), vaginal (TVH), laparoscopic techniques (TLH) and robotic (RH) (4-9).</w:t>
      </w:r>
    </w:p>
    <w:p w14:paraId="7509D1FA" w14:textId="77777777" w:rsidR="00617AD9" w:rsidRPr="00E41F98" w:rsidRDefault="00617AD9" w:rsidP="00077805">
      <w:pPr>
        <w:jc w:val="both"/>
        <w:rPr>
          <w:rFonts w:asciiTheme="majorBidi" w:hAnsiTheme="majorBidi" w:cstheme="majorBidi"/>
          <w:sz w:val="24"/>
          <w:szCs w:val="24"/>
        </w:rPr>
      </w:pPr>
      <w:r w:rsidRPr="00E41F98">
        <w:rPr>
          <w:rFonts w:asciiTheme="majorBidi" w:hAnsiTheme="majorBidi" w:cstheme="majorBidi"/>
          <w:sz w:val="24"/>
          <w:szCs w:val="24"/>
        </w:rPr>
        <w:t xml:space="preserve">   Non-descent vaginal hysterectomy (NDVH) is a minimally invasive hysterectomy (MIH) that involves extirpation of a non-prolapsed uterus through the natural orifice (NOS)without the need for a </w:t>
      </w:r>
      <w:bookmarkStart w:id="2" w:name="_Hlk141883303"/>
      <w:r w:rsidRPr="00E41F98">
        <w:rPr>
          <w:rFonts w:asciiTheme="majorBidi" w:hAnsiTheme="majorBidi" w:cstheme="majorBidi"/>
          <w:sz w:val="24"/>
          <w:szCs w:val="24"/>
        </w:rPr>
        <w:t>laparotomy</w:t>
      </w:r>
      <w:bookmarkEnd w:id="2"/>
      <w:r w:rsidRPr="00E41F98">
        <w:rPr>
          <w:rFonts w:asciiTheme="majorBidi" w:hAnsiTheme="majorBidi" w:cstheme="majorBidi"/>
          <w:sz w:val="24"/>
          <w:szCs w:val="24"/>
        </w:rPr>
        <w:t xml:space="preserve"> incision as TAH or multiples laparotomy cuts as in TLH and RH (4,6,7,9,10). NDVH has numerous benefits over </w:t>
      </w:r>
      <w:r>
        <w:rPr>
          <w:rFonts w:asciiTheme="majorBidi" w:hAnsiTheme="majorBidi" w:cstheme="majorBidi" w:hint="cs"/>
          <w:sz w:val="24"/>
          <w:szCs w:val="24"/>
          <w:lang w:bidi="ar-EG"/>
        </w:rPr>
        <w:t>T</w:t>
      </w:r>
      <w:r w:rsidRPr="00E41F98">
        <w:rPr>
          <w:rFonts w:asciiTheme="majorBidi" w:hAnsiTheme="majorBidi" w:cstheme="majorBidi"/>
          <w:sz w:val="24"/>
          <w:szCs w:val="24"/>
        </w:rPr>
        <w:t>AH, such as reduced postoperative pain, shorter hospital stays, and faster recovery (4-11). Conversely, the use of NDVH in women with bulky uterine fibroids has traditionally been limited due to fears about increased technical difficulty and risk of complications (11-22).</w:t>
      </w:r>
    </w:p>
    <w:p w14:paraId="14C94C33" w14:textId="25DE1B18" w:rsidR="00617AD9" w:rsidRPr="00E41F98" w:rsidRDefault="00617AD9" w:rsidP="001F3FE3">
      <w:pPr>
        <w:jc w:val="both"/>
        <w:rPr>
          <w:rFonts w:asciiTheme="majorBidi" w:hAnsiTheme="majorBidi" w:cstheme="majorBidi"/>
          <w:sz w:val="24"/>
          <w:szCs w:val="24"/>
        </w:rPr>
      </w:pPr>
      <w:r w:rsidRPr="00E41F98">
        <w:rPr>
          <w:rFonts w:asciiTheme="majorBidi" w:hAnsiTheme="majorBidi" w:cstheme="majorBidi"/>
          <w:sz w:val="24"/>
          <w:szCs w:val="24"/>
        </w:rPr>
        <w:t xml:space="preserve">   TLH</w:t>
      </w:r>
      <w:r w:rsidR="00531312">
        <w:rPr>
          <w:rFonts w:asciiTheme="majorBidi" w:hAnsiTheme="majorBidi" w:cstheme="majorBidi"/>
          <w:sz w:val="24"/>
          <w:szCs w:val="24"/>
        </w:rPr>
        <w:t xml:space="preserve"> </w:t>
      </w:r>
      <w:r w:rsidRPr="00E41F98">
        <w:rPr>
          <w:rFonts w:asciiTheme="majorBidi" w:hAnsiTheme="majorBidi" w:cstheme="majorBidi"/>
          <w:sz w:val="24"/>
          <w:szCs w:val="24"/>
        </w:rPr>
        <w:t>is another MIH that involves extirpation of the uterus through small abdominal incisions. TLH has emerged as a popular alternative to TAH rather than TVH, offering benefits of MIH such as decreased blood loss, reduced postoperative pain, and shorter hospital stay (4</w:t>
      </w:r>
      <w:r w:rsidR="001F3FE3">
        <w:rPr>
          <w:rFonts w:asciiTheme="majorBidi" w:hAnsiTheme="majorBidi" w:cstheme="majorBidi"/>
          <w:sz w:val="24"/>
          <w:szCs w:val="24"/>
        </w:rPr>
        <w:t>-</w:t>
      </w:r>
      <w:r w:rsidRPr="00E41F98">
        <w:rPr>
          <w:rFonts w:asciiTheme="majorBidi" w:hAnsiTheme="majorBidi" w:cstheme="majorBidi"/>
          <w:sz w:val="24"/>
          <w:szCs w:val="24"/>
        </w:rPr>
        <w:t>6,23-32). Moreover, TLH has been increasingly utilized in patients with bulky uterine fibroids, as the laparoscopic approach enables better visualization and more precise dissection (23-32).</w:t>
      </w:r>
    </w:p>
    <w:p w14:paraId="097CF50E" w14:textId="2797AC29" w:rsidR="00617AD9" w:rsidRPr="00E41F98" w:rsidRDefault="00617AD9" w:rsidP="001F3FE3">
      <w:pPr>
        <w:jc w:val="both"/>
        <w:rPr>
          <w:rFonts w:asciiTheme="majorBidi" w:hAnsiTheme="majorBidi" w:cstheme="majorBidi"/>
          <w:sz w:val="24"/>
          <w:szCs w:val="24"/>
        </w:rPr>
      </w:pPr>
      <w:r w:rsidRPr="00E41F98">
        <w:rPr>
          <w:rFonts w:asciiTheme="majorBidi" w:hAnsiTheme="majorBidi" w:cstheme="majorBidi"/>
          <w:sz w:val="24"/>
          <w:szCs w:val="24"/>
        </w:rPr>
        <w:t xml:space="preserve"> Despite the increasing utilization of MIH, there is limited evidence comparing the perioperative outcomes of NDVH and TLH in women with bulky uterine fibroids. A few prospective, retrospective and reviews studies have reported conflicting results, with some suggesting that neither approach is superior in terms of perioperative outcomes (33-49), while others found that TLH may be associated with better outcomes, such as reduced operative time, blood loss, length of hospital stay and costs (4</w:t>
      </w:r>
      <w:r w:rsidR="001F3FE3">
        <w:rPr>
          <w:rFonts w:asciiTheme="majorBidi" w:hAnsiTheme="majorBidi" w:cstheme="majorBidi"/>
          <w:sz w:val="24"/>
          <w:szCs w:val="24"/>
        </w:rPr>
        <w:t>-</w:t>
      </w:r>
      <w:r w:rsidRPr="00E41F98">
        <w:rPr>
          <w:rFonts w:asciiTheme="majorBidi" w:hAnsiTheme="majorBidi" w:cstheme="majorBidi"/>
          <w:sz w:val="24"/>
          <w:szCs w:val="24"/>
        </w:rPr>
        <w:t>6,33-49).</w:t>
      </w:r>
    </w:p>
    <w:p w14:paraId="22ADA921" w14:textId="13B36212" w:rsidR="00617AD9" w:rsidRPr="00274C66" w:rsidRDefault="00617AD9" w:rsidP="00077805">
      <w:pPr>
        <w:jc w:val="both"/>
        <w:rPr>
          <w:rFonts w:asciiTheme="majorBidi" w:hAnsiTheme="majorBidi" w:cstheme="majorBidi"/>
          <w:sz w:val="24"/>
          <w:szCs w:val="24"/>
        </w:rPr>
      </w:pPr>
      <w:r w:rsidRPr="00E41F98">
        <w:rPr>
          <w:rFonts w:asciiTheme="majorBidi" w:hAnsiTheme="majorBidi" w:cstheme="majorBidi"/>
          <w:sz w:val="24"/>
          <w:szCs w:val="24"/>
        </w:rPr>
        <w:t xml:space="preserve">  </w:t>
      </w:r>
      <w:r>
        <w:rPr>
          <w:rFonts w:asciiTheme="majorBidi" w:hAnsiTheme="majorBidi" w:cstheme="majorBidi" w:hint="cs"/>
          <w:sz w:val="24"/>
          <w:szCs w:val="24"/>
          <w:lang w:bidi="ar-EG"/>
        </w:rPr>
        <w:t>Tissues</w:t>
      </w:r>
      <w:r w:rsidRPr="00E41F98">
        <w:rPr>
          <w:rFonts w:asciiTheme="majorBidi" w:hAnsiTheme="majorBidi" w:cstheme="majorBidi"/>
          <w:sz w:val="24"/>
          <w:szCs w:val="24"/>
        </w:rPr>
        <w:t xml:space="preserve"> </w:t>
      </w:r>
      <w:r>
        <w:rPr>
          <w:rFonts w:asciiTheme="majorBidi" w:hAnsiTheme="majorBidi" w:cstheme="majorBidi" w:hint="cs"/>
          <w:sz w:val="24"/>
          <w:szCs w:val="24"/>
          <w:lang w:bidi="ar-EG"/>
        </w:rPr>
        <w:t>extraction</w:t>
      </w:r>
      <w:r w:rsidRPr="00E41F98">
        <w:rPr>
          <w:rFonts w:asciiTheme="majorBidi" w:hAnsiTheme="majorBidi" w:cstheme="majorBidi"/>
          <w:sz w:val="24"/>
          <w:szCs w:val="24"/>
        </w:rPr>
        <w:t xml:space="preserve"> </w:t>
      </w:r>
      <w:r>
        <w:rPr>
          <w:rFonts w:asciiTheme="majorBidi" w:hAnsiTheme="majorBidi" w:cstheme="majorBidi" w:hint="cs"/>
          <w:sz w:val="24"/>
          <w:szCs w:val="24"/>
          <w:lang w:bidi="ar-EG"/>
        </w:rPr>
        <w:t>is</w:t>
      </w:r>
      <w:r w:rsidRPr="00E41F98">
        <w:rPr>
          <w:rFonts w:asciiTheme="majorBidi" w:hAnsiTheme="majorBidi" w:cstheme="majorBidi" w:hint="cs"/>
          <w:sz w:val="24"/>
          <w:szCs w:val="24"/>
          <w:lang w:bidi="ar-EG"/>
        </w:rPr>
        <w:t xml:space="preserve"> </w:t>
      </w:r>
      <w:r w:rsidRPr="00E41F98">
        <w:rPr>
          <w:rFonts w:asciiTheme="majorBidi" w:hAnsiTheme="majorBidi" w:cstheme="majorBidi"/>
          <w:sz w:val="24"/>
          <w:szCs w:val="24"/>
        </w:rPr>
        <w:t xml:space="preserve">another area of inadequate evidence when assessing the NDVH and TLH in women with bulky uterine fibroids larger than 280 grams. </w:t>
      </w:r>
      <w:proofErr w:type="spellStart"/>
      <w:r w:rsidRPr="00E41F98">
        <w:rPr>
          <w:rFonts w:asciiTheme="majorBidi" w:hAnsiTheme="majorBidi" w:cstheme="majorBidi"/>
          <w:sz w:val="24"/>
          <w:szCs w:val="24"/>
        </w:rPr>
        <w:t>Morcellation</w:t>
      </w:r>
      <w:proofErr w:type="spellEnd"/>
      <w:r w:rsidRPr="00E41F98">
        <w:rPr>
          <w:rFonts w:asciiTheme="majorBidi" w:hAnsiTheme="majorBidi" w:cstheme="majorBidi"/>
          <w:sz w:val="24"/>
          <w:szCs w:val="24"/>
        </w:rPr>
        <w:t>, Hemi-section Technique, Intra-</w:t>
      </w:r>
      <w:proofErr w:type="spellStart"/>
      <w:r w:rsidRPr="00E41F98">
        <w:rPr>
          <w:rFonts w:asciiTheme="majorBidi" w:hAnsiTheme="majorBidi" w:cstheme="majorBidi"/>
          <w:sz w:val="24"/>
          <w:szCs w:val="24"/>
        </w:rPr>
        <w:t>myometrial</w:t>
      </w:r>
      <w:proofErr w:type="spellEnd"/>
      <w:r w:rsidRPr="00E41F98">
        <w:rPr>
          <w:rFonts w:asciiTheme="majorBidi" w:hAnsiTheme="majorBidi" w:cstheme="majorBidi"/>
          <w:sz w:val="24"/>
          <w:szCs w:val="24"/>
        </w:rPr>
        <w:t xml:space="preserve"> Coring, Wedge Resection, Posterior Fundal </w:t>
      </w:r>
      <w:proofErr w:type="spellStart"/>
      <w:r w:rsidRPr="00E41F98">
        <w:rPr>
          <w:rFonts w:asciiTheme="majorBidi" w:hAnsiTheme="majorBidi" w:cstheme="majorBidi"/>
          <w:sz w:val="24"/>
          <w:szCs w:val="24"/>
        </w:rPr>
        <w:t>Morcellation</w:t>
      </w:r>
      <w:proofErr w:type="spellEnd"/>
      <w:r w:rsidRPr="00E41F98">
        <w:rPr>
          <w:rFonts w:asciiTheme="majorBidi" w:hAnsiTheme="majorBidi" w:cstheme="majorBidi"/>
          <w:sz w:val="24"/>
          <w:szCs w:val="24"/>
        </w:rPr>
        <w:t xml:space="preserve">, Cervical Amputation, Myomectomy, Pryor's Technique and Doyen Method are methods of size reduction during NDVH in women with bulky uterine fibroids of larger size (11-22). </w:t>
      </w:r>
      <w:r>
        <w:rPr>
          <w:rFonts w:asciiTheme="majorBidi" w:hAnsiTheme="majorBidi" w:cstheme="majorBidi" w:hint="cs"/>
          <w:sz w:val="24"/>
          <w:szCs w:val="24"/>
          <w:lang w:bidi="ar-EG"/>
        </w:rPr>
        <w:t>Tissues</w:t>
      </w:r>
      <w:r w:rsidRPr="00E41F98">
        <w:rPr>
          <w:rFonts w:asciiTheme="majorBidi" w:hAnsiTheme="majorBidi" w:cstheme="majorBidi"/>
          <w:sz w:val="24"/>
          <w:szCs w:val="24"/>
        </w:rPr>
        <w:t xml:space="preserve"> </w:t>
      </w:r>
      <w:r>
        <w:rPr>
          <w:rFonts w:asciiTheme="majorBidi" w:hAnsiTheme="majorBidi" w:cstheme="majorBidi" w:hint="cs"/>
          <w:sz w:val="24"/>
          <w:szCs w:val="24"/>
          <w:lang w:bidi="ar-EG"/>
        </w:rPr>
        <w:t>extraction</w:t>
      </w:r>
      <w:r w:rsidRPr="00E41F98">
        <w:rPr>
          <w:rFonts w:asciiTheme="majorBidi" w:hAnsiTheme="majorBidi" w:cstheme="majorBidi"/>
          <w:sz w:val="24"/>
          <w:szCs w:val="24"/>
        </w:rPr>
        <w:t xml:space="preserve"> in TLH could be vaginal as in NDVH or abdominal contained or uncontained, manual, or electromechanical (50-57). </w:t>
      </w:r>
      <w:r>
        <w:rPr>
          <w:rFonts w:asciiTheme="majorBidi" w:hAnsiTheme="majorBidi" w:cstheme="majorBidi" w:hint="cs"/>
          <w:sz w:val="24"/>
          <w:szCs w:val="24"/>
          <w:lang w:bidi="ar-EG"/>
        </w:rPr>
        <w:t>Cost of both procedures</w:t>
      </w:r>
      <w:r w:rsidRPr="00E41F98">
        <w:rPr>
          <w:rFonts w:asciiTheme="majorBidi" w:hAnsiTheme="majorBidi" w:cstheme="majorBidi"/>
          <w:sz w:val="24"/>
          <w:szCs w:val="24"/>
        </w:rPr>
        <w:t xml:space="preserve"> also </w:t>
      </w:r>
      <w:r>
        <w:rPr>
          <w:rFonts w:asciiTheme="majorBidi" w:hAnsiTheme="majorBidi" w:cstheme="majorBidi" w:hint="cs"/>
          <w:sz w:val="24"/>
          <w:szCs w:val="24"/>
          <w:lang w:bidi="ar-EG"/>
        </w:rPr>
        <w:t xml:space="preserve">is </w:t>
      </w:r>
      <w:r w:rsidRPr="00E41F98">
        <w:rPr>
          <w:rFonts w:asciiTheme="majorBidi" w:hAnsiTheme="majorBidi" w:cstheme="majorBidi"/>
          <w:sz w:val="24"/>
          <w:szCs w:val="24"/>
        </w:rPr>
        <w:t xml:space="preserve">another area of restricted evidence when comparing the NDVH and TLH in women with bulky uterine fibroids, dispute </w:t>
      </w:r>
      <w:r w:rsidR="00E51809">
        <w:rPr>
          <w:rFonts w:asciiTheme="majorBidi" w:hAnsiTheme="majorBidi" w:cstheme="majorBidi"/>
          <w:sz w:val="24"/>
          <w:szCs w:val="24"/>
        </w:rPr>
        <w:t xml:space="preserve">that </w:t>
      </w:r>
      <w:r w:rsidR="00E51809" w:rsidRPr="00E41F98">
        <w:rPr>
          <w:rFonts w:asciiTheme="majorBidi" w:hAnsiTheme="majorBidi" w:cstheme="majorBidi"/>
          <w:sz w:val="24"/>
          <w:szCs w:val="24"/>
        </w:rPr>
        <w:t>direct</w:t>
      </w:r>
      <w:r w:rsidRPr="00E41F98">
        <w:rPr>
          <w:rFonts w:asciiTheme="majorBidi" w:hAnsiTheme="majorBidi" w:cstheme="majorBidi"/>
          <w:sz w:val="24"/>
          <w:szCs w:val="24"/>
        </w:rPr>
        <w:t xml:space="preserve"> costs of NDVH are lower than TLH secondary to laparoscopic disposable and highly sophisticated equipment, there are some reports regarding operative room duration costs and indirect costs</w:t>
      </w:r>
      <w:r>
        <w:rPr>
          <w:rFonts w:asciiTheme="majorBidi" w:hAnsiTheme="majorBidi" w:cstheme="majorBidi" w:hint="cs"/>
          <w:sz w:val="24"/>
          <w:szCs w:val="24"/>
          <w:lang w:bidi="ar-EG"/>
        </w:rPr>
        <w:t xml:space="preserve"> which</w:t>
      </w:r>
      <w:r w:rsidRPr="00E41F98">
        <w:rPr>
          <w:rFonts w:asciiTheme="majorBidi" w:hAnsiTheme="majorBidi" w:cstheme="majorBidi"/>
          <w:sz w:val="24"/>
          <w:szCs w:val="24"/>
        </w:rPr>
        <w:t xml:space="preserve"> </w:t>
      </w:r>
      <w:r>
        <w:rPr>
          <w:rFonts w:asciiTheme="majorBidi" w:hAnsiTheme="majorBidi" w:cstheme="majorBidi" w:hint="cs"/>
          <w:sz w:val="24"/>
          <w:szCs w:val="24"/>
          <w:lang w:bidi="ar-EG"/>
        </w:rPr>
        <w:t>were</w:t>
      </w:r>
      <w:r w:rsidRPr="00E41F98">
        <w:rPr>
          <w:rFonts w:asciiTheme="majorBidi" w:hAnsiTheme="majorBidi" w:cstheme="majorBidi" w:hint="cs"/>
          <w:sz w:val="24"/>
          <w:szCs w:val="24"/>
          <w:lang w:bidi="ar-EG"/>
        </w:rPr>
        <w:t xml:space="preserve"> </w:t>
      </w:r>
      <w:r w:rsidRPr="00E41F98">
        <w:rPr>
          <w:rFonts w:asciiTheme="majorBidi" w:hAnsiTheme="majorBidi" w:cstheme="majorBidi"/>
          <w:sz w:val="24"/>
          <w:szCs w:val="24"/>
        </w:rPr>
        <w:t>more with NDVH than TLH (59-68)</w:t>
      </w:r>
      <w:r w:rsidR="003254A6">
        <w:rPr>
          <w:rFonts w:asciiTheme="majorBidi" w:hAnsiTheme="majorBidi" w:cstheme="majorBidi"/>
          <w:sz w:val="24"/>
          <w:szCs w:val="24"/>
        </w:rPr>
        <w:t>.</w:t>
      </w:r>
      <w:r w:rsidRPr="00E41F98">
        <w:rPr>
          <w:rFonts w:asciiTheme="majorBidi" w:hAnsiTheme="majorBidi" w:cstheme="majorBidi"/>
          <w:sz w:val="24"/>
          <w:szCs w:val="24"/>
        </w:rPr>
        <w:t xml:space="preserve"> Given the ongoing debate and the need for high-quality evidence, it is crucial to conduct</w:t>
      </w:r>
      <w:r w:rsidR="00E314CC">
        <w:rPr>
          <w:rFonts w:asciiTheme="majorBidi" w:hAnsiTheme="majorBidi" w:cstheme="majorBidi"/>
          <w:sz w:val="24"/>
          <w:szCs w:val="24"/>
        </w:rPr>
        <w:t xml:space="preserve"> this </w:t>
      </w:r>
      <w:r w:rsidRPr="00E41F98">
        <w:rPr>
          <w:rFonts w:asciiTheme="majorBidi" w:hAnsiTheme="majorBidi" w:cstheme="majorBidi"/>
          <w:sz w:val="24"/>
          <w:szCs w:val="24"/>
        </w:rPr>
        <w:t xml:space="preserve">retrospective </w:t>
      </w:r>
      <w:r w:rsidR="00E314CC">
        <w:rPr>
          <w:rFonts w:asciiTheme="majorBidi" w:hAnsiTheme="majorBidi" w:cstheme="majorBidi"/>
          <w:sz w:val="24"/>
          <w:szCs w:val="24"/>
        </w:rPr>
        <w:t>analysis</w:t>
      </w:r>
      <w:r w:rsidRPr="00E41F98">
        <w:rPr>
          <w:rFonts w:asciiTheme="majorBidi" w:hAnsiTheme="majorBidi" w:cstheme="majorBidi"/>
          <w:sz w:val="24"/>
          <w:szCs w:val="24"/>
        </w:rPr>
        <w:t>.</w:t>
      </w:r>
    </w:p>
    <w:p w14:paraId="7B3E2A75" w14:textId="77777777" w:rsidR="00617AD9" w:rsidRPr="00C71251" w:rsidRDefault="00617AD9" w:rsidP="00077805">
      <w:pPr>
        <w:jc w:val="both"/>
        <w:rPr>
          <w:rFonts w:asciiTheme="majorBidi" w:hAnsiTheme="majorBidi" w:cstheme="majorBidi"/>
          <w:b/>
          <w:bCs/>
          <w:sz w:val="32"/>
          <w:szCs w:val="32"/>
        </w:rPr>
      </w:pPr>
      <w:r w:rsidRPr="00C71251">
        <w:rPr>
          <w:rFonts w:asciiTheme="majorBidi" w:hAnsiTheme="majorBidi" w:cstheme="majorBidi"/>
          <w:b/>
          <w:bCs/>
          <w:sz w:val="32"/>
          <w:szCs w:val="32"/>
        </w:rPr>
        <w:t>Patients and methods</w:t>
      </w:r>
      <w:r>
        <w:rPr>
          <w:rFonts w:asciiTheme="majorBidi" w:hAnsiTheme="majorBidi" w:cstheme="majorBidi"/>
          <w:b/>
          <w:bCs/>
          <w:sz w:val="32"/>
          <w:szCs w:val="32"/>
        </w:rPr>
        <w:t>:</w:t>
      </w:r>
    </w:p>
    <w:p w14:paraId="35689AAB" w14:textId="77777777" w:rsidR="009F0FB3" w:rsidRPr="00E41F98" w:rsidRDefault="009F0FB3" w:rsidP="009F0FB3">
      <w:pPr>
        <w:jc w:val="both"/>
        <w:rPr>
          <w:rFonts w:asciiTheme="majorBidi" w:hAnsiTheme="majorBidi" w:cstheme="majorBidi"/>
          <w:sz w:val="24"/>
          <w:szCs w:val="24"/>
        </w:rPr>
      </w:pPr>
      <w:r w:rsidRPr="00E41F98">
        <w:rPr>
          <w:rFonts w:asciiTheme="majorBidi" w:hAnsiTheme="majorBidi" w:cstheme="majorBidi"/>
          <w:sz w:val="24"/>
          <w:szCs w:val="24"/>
        </w:rPr>
        <w:t xml:space="preserve">A retrospective </w:t>
      </w:r>
      <w:r>
        <w:rPr>
          <w:rFonts w:asciiTheme="majorBidi" w:hAnsiTheme="majorBidi" w:cstheme="majorBidi"/>
          <w:sz w:val="24"/>
          <w:szCs w:val="24"/>
        </w:rPr>
        <w:t>analysis</w:t>
      </w:r>
      <w:r w:rsidRPr="00E41F98">
        <w:rPr>
          <w:rFonts w:asciiTheme="majorBidi" w:hAnsiTheme="majorBidi" w:cstheme="majorBidi"/>
          <w:sz w:val="24"/>
          <w:szCs w:val="24"/>
        </w:rPr>
        <w:t xml:space="preserve"> included 105 patients wi</w:t>
      </w:r>
      <w:r>
        <w:rPr>
          <w:rFonts w:asciiTheme="majorBidi" w:hAnsiTheme="majorBidi" w:cstheme="majorBidi" w:hint="cs"/>
          <w:sz w:val="24"/>
          <w:szCs w:val="24"/>
          <w:lang w:bidi="ar-EG"/>
        </w:rPr>
        <w:t>t</w:t>
      </w:r>
      <w:r w:rsidRPr="00E41F98">
        <w:rPr>
          <w:rFonts w:asciiTheme="majorBidi" w:hAnsiTheme="majorBidi" w:cstheme="majorBidi"/>
          <w:sz w:val="24"/>
          <w:szCs w:val="24"/>
        </w:rPr>
        <w:t xml:space="preserve">h a bulky fibroid uterus sizing ≥ 12 weeks who underwent performed between January 2015 and April 2023 in </w:t>
      </w:r>
      <w:proofErr w:type="spellStart"/>
      <w:r w:rsidRPr="00E41F98">
        <w:rPr>
          <w:rFonts w:asciiTheme="majorBidi" w:hAnsiTheme="majorBidi" w:cstheme="majorBidi"/>
          <w:sz w:val="24"/>
          <w:szCs w:val="24"/>
        </w:rPr>
        <w:t>Benha</w:t>
      </w:r>
      <w:proofErr w:type="spellEnd"/>
      <w:r w:rsidRPr="00E41F98">
        <w:rPr>
          <w:rFonts w:asciiTheme="majorBidi" w:hAnsiTheme="majorBidi" w:cstheme="majorBidi"/>
          <w:sz w:val="24"/>
          <w:szCs w:val="24"/>
        </w:rPr>
        <w:t xml:space="preserve"> university hospital.</w:t>
      </w:r>
      <w:r>
        <w:rPr>
          <w:rFonts w:asciiTheme="majorBidi" w:hAnsiTheme="majorBidi" w:cstheme="majorBidi"/>
          <w:sz w:val="24"/>
          <w:szCs w:val="24"/>
        </w:rPr>
        <w:t xml:space="preserve"> </w:t>
      </w:r>
      <w:r w:rsidRPr="00E41F98">
        <w:rPr>
          <w:rFonts w:asciiTheme="majorBidi" w:hAnsiTheme="majorBidi" w:cstheme="majorBidi"/>
          <w:sz w:val="24"/>
          <w:szCs w:val="24"/>
        </w:rPr>
        <w:t>NDVH group</w:t>
      </w:r>
      <w:r>
        <w:rPr>
          <w:rFonts w:asciiTheme="majorBidi" w:hAnsiTheme="majorBidi" w:cstheme="majorBidi"/>
          <w:sz w:val="24"/>
          <w:szCs w:val="24"/>
        </w:rPr>
        <w:t xml:space="preserve"> is</w:t>
      </w:r>
      <w:r w:rsidRPr="00E41F98">
        <w:rPr>
          <w:rFonts w:asciiTheme="majorBidi" w:hAnsiTheme="majorBidi" w:cstheme="majorBidi"/>
          <w:sz w:val="24"/>
          <w:szCs w:val="24"/>
        </w:rPr>
        <w:t xml:space="preserve"> 56 patients</w:t>
      </w:r>
      <w:r>
        <w:rPr>
          <w:rFonts w:asciiTheme="majorBidi" w:hAnsiTheme="majorBidi" w:cstheme="majorBidi"/>
          <w:sz w:val="24"/>
          <w:szCs w:val="24"/>
        </w:rPr>
        <w:t xml:space="preserve"> and </w:t>
      </w:r>
      <w:r w:rsidRPr="00E41F98">
        <w:rPr>
          <w:rFonts w:asciiTheme="majorBidi" w:hAnsiTheme="majorBidi" w:cstheme="majorBidi"/>
          <w:sz w:val="24"/>
          <w:szCs w:val="24"/>
        </w:rPr>
        <w:t>TLH grou</w:t>
      </w:r>
      <w:r>
        <w:rPr>
          <w:rFonts w:asciiTheme="majorBidi" w:hAnsiTheme="majorBidi" w:cstheme="majorBidi"/>
          <w:sz w:val="24"/>
          <w:szCs w:val="24"/>
        </w:rPr>
        <w:t xml:space="preserve">p is </w:t>
      </w:r>
      <w:r w:rsidRPr="00E41F98">
        <w:rPr>
          <w:rFonts w:asciiTheme="majorBidi" w:hAnsiTheme="majorBidi" w:cstheme="majorBidi"/>
          <w:sz w:val="24"/>
          <w:szCs w:val="24"/>
        </w:rPr>
        <w:t xml:space="preserve">49 patients. </w:t>
      </w:r>
    </w:p>
    <w:p w14:paraId="0C79BD87" w14:textId="77777777" w:rsidR="009F0FB3" w:rsidRDefault="009F0FB3" w:rsidP="00077805">
      <w:pPr>
        <w:jc w:val="both"/>
        <w:rPr>
          <w:rFonts w:asciiTheme="majorBidi" w:hAnsiTheme="majorBidi" w:cstheme="majorBidi"/>
          <w:sz w:val="24"/>
          <w:szCs w:val="24"/>
        </w:rPr>
      </w:pPr>
    </w:p>
    <w:p w14:paraId="1AEFB1AF" w14:textId="0749D51D" w:rsidR="00617AD9" w:rsidRPr="00E41F98" w:rsidRDefault="00617AD9" w:rsidP="00077805">
      <w:pPr>
        <w:jc w:val="both"/>
        <w:rPr>
          <w:rFonts w:asciiTheme="majorBidi" w:hAnsiTheme="majorBidi" w:cstheme="majorBidi"/>
          <w:sz w:val="24"/>
          <w:szCs w:val="24"/>
        </w:rPr>
      </w:pPr>
      <w:r w:rsidRPr="00E41F98">
        <w:rPr>
          <w:rFonts w:asciiTheme="majorBidi" w:hAnsiTheme="majorBidi" w:cstheme="majorBidi"/>
          <w:sz w:val="24"/>
          <w:szCs w:val="24"/>
        </w:rPr>
        <w:t xml:space="preserve">We conduct a retrospective study between January 2015 and April </w:t>
      </w:r>
      <w:r w:rsidR="003254A6" w:rsidRPr="00E41F98">
        <w:rPr>
          <w:rFonts w:asciiTheme="majorBidi" w:hAnsiTheme="majorBidi" w:cstheme="majorBidi"/>
          <w:sz w:val="24"/>
          <w:szCs w:val="24"/>
        </w:rPr>
        <w:t>2023 in</w:t>
      </w:r>
      <w:r w:rsidRPr="00E41F98">
        <w:rPr>
          <w:rFonts w:asciiTheme="majorBidi" w:hAnsiTheme="majorBidi" w:cstheme="majorBidi"/>
          <w:sz w:val="24"/>
          <w:szCs w:val="24"/>
        </w:rPr>
        <w:t xml:space="preserve"> which, charts of </w:t>
      </w:r>
      <w:r w:rsidRPr="00E41F98">
        <w:rPr>
          <w:rFonts w:ascii="Times New Roman" w:eastAsia="Times New Roman" w:hAnsi="Times New Roman" w:cs="Times New Roman"/>
          <w:kern w:val="0"/>
          <w:sz w:val="24"/>
          <w:szCs w:val="24"/>
          <w:lang w:bidi="ar-EG"/>
          <w14:ligatures w14:val="none"/>
        </w:rPr>
        <w:t>patients with bulky uterine fibroid sizing ≥ 12 weeks</w:t>
      </w:r>
      <w:r w:rsidRPr="00E41F98">
        <w:rPr>
          <w:rFonts w:ascii="Times New Roman" w:eastAsia="Times New Roman" w:hAnsi="Times New Roman" w:cs="Times New Roman"/>
          <w:b/>
          <w:bCs/>
          <w:kern w:val="0"/>
          <w:sz w:val="24"/>
          <w:szCs w:val="24"/>
          <w:lang w:bidi="ar-EG"/>
          <w14:ligatures w14:val="none"/>
        </w:rPr>
        <w:t xml:space="preserve"> </w:t>
      </w:r>
      <w:r w:rsidRPr="00E41F98">
        <w:rPr>
          <w:rFonts w:asciiTheme="majorBidi" w:hAnsiTheme="majorBidi" w:cstheme="majorBidi"/>
          <w:sz w:val="24"/>
          <w:szCs w:val="24"/>
        </w:rPr>
        <w:t>received either NDVH</w:t>
      </w:r>
      <w:r w:rsidR="00E314CC">
        <w:rPr>
          <w:rFonts w:asciiTheme="majorBidi" w:hAnsiTheme="majorBidi" w:cstheme="majorBidi"/>
          <w:sz w:val="24"/>
          <w:szCs w:val="24"/>
        </w:rPr>
        <w:t xml:space="preserve"> or TLH</w:t>
      </w:r>
      <w:r w:rsidRPr="00E41F98">
        <w:rPr>
          <w:rFonts w:asciiTheme="majorBidi" w:hAnsiTheme="majorBidi" w:cstheme="majorBidi"/>
          <w:sz w:val="24"/>
          <w:szCs w:val="24"/>
        </w:rPr>
        <w:t xml:space="preserve"> at Obstetrics and gynecology department of </w:t>
      </w:r>
      <w:proofErr w:type="spellStart"/>
      <w:r w:rsidRPr="00E41F98">
        <w:rPr>
          <w:rFonts w:asciiTheme="majorBidi" w:hAnsiTheme="majorBidi" w:cstheme="majorBidi"/>
          <w:sz w:val="24"/>
          <w:szCs w:val="24"/>
        </w:rPr>
        <w:t>Benha</w:t>
      </w:r>
      <w:proofErr w:type="spellEnd"/>
      <w:r w:rsidRPr="00E41F98">
        <w:rPr>
          <w:rFonts w:asciiTheme="majorBidi" w:hAnsiTheme="majorBidi" w:cstheme="majorBidi"/>
          <w:sz w:val="24"/>
          <w:szCs w:val="24"/>
        </w:rPr>
        <w:t xml:space="preserve"> university hospital, </w:t>
      </w:r>
      <w:proofErr w:type="spellStart"/>
      <w:r w:rsidRPr="00E41F98">
        <w:rPr>
          <w:rFonts w:asciiTheme="majorBidi" w:hAnsiTheme="majorBidi" w:cstheme="majorBidi"/>
          <w:sz w:val="24"/>
          <w:szCs w:val="24"/>
        </w:rPr>
        <w:t>Benha</w:t>
      </w:r>
      <w:proofErr w:type="spellEnd"/>
      <w:r w:rsidRPr="00E41F98">
        <w:rPr>
          <w:rFonts w:asciiTheme="majorBidi" w:hAnsiTheme="majorBidi" w:cstheme="majorBidi"/>
          <w:sz w:val="24"/>
          <w:szCs w:val="24"/>
        </w:rPr>
        <w:t>, Egypt were checked and</w:t>
      </w:r>
      <w:r w:rsidRPr="00E41F98">
        <w:rPr>
          <w:rFonts w:asciiTheme="majorBidi" w:hAnsiTheme="majorBidi" w:cstheme="majorBidi" w:hint="cs"/>
          <w:sz w:val="24"/>
          <w:szCs w:val="24"/>
          <w:lang w:bidi="ar-EG"/>
        </w:rPr>
        <w:t xml:space="preserve"> </w:t>
      </w:r>
      <w:r w:rsidRPr="00E41F98">
        <w:rPr>
          <w:rFonts w:asciiTheme="majorBidi" w:hAnsiTheme="majorBidi" w:cstheme="majorBidi"/>
          <w:sz w:val="24"/>
          <w:szCs w:val="24"/>
        </w:rPr>
        <w:t>relevant</w:t>
      </w:r>
      <w:r w:rsidRPr="00E41F98">
        <w:rPr>
          <w:rFonts w:asciiTheme="majorBidi" w:hAnsiTheme="majorBidi" w:cstheme="majorBidi" w:hint="cs"/>
          <w:sz w:val="24"/>
          <w:szCs w:val="24"/>
          <w:lang w:bidi="ar-EG"/>
        </w:rPr>
        <w:t xml:space="preserve"> parameters</w:t>
      </w:r>
      <w:r w:rsidRPr="00E41F98">
        <w:rPr>
          <w:rFonts w:asciiTheme="majorBidi" w:hAnsiTheme="majorBidi" w:cstheme="majorBidi"/>
          <w:sz w:val="24"/>
          <w:szCs w:val="24"/>
        </w:rPr>
        <w:t xml:space="preserve"> were extricated and organized</w:t>
      </w:r>
      <w:r w:rsidRPr="00E41F98">
        <w:rPr>
          <w:rFonts w:asciiTheme="majorBidi" w:hAnsiTheme="majorBidi" w:cstheme="majorBidi"/>
          <w:sz w:val="24"/>
          <w:szCs w:val="24"/>
          <w:lang w:bidi="ar-EG"/>
        </w:rPr>
        <w:t>.</w:t>
      </w:r>
      <w:r w:rsidRPr="00E41F98">
        <w:rPr>
          <w:rFonts w:asciiTheme="majorBidi" w:hAnsiTheme="majorBidi" w:cstheme="majorBidi"/>
          <w:sz w:val="24"/>
          <w:szCs w:val="24"/>
        </w:rPr>
        <w:t xml:space="preserve"> We obtained ethical approval from </w:t>
      </w:r>
      <w:proofErr w:type="spellStart"/>
      <w:r w:rsidRPr="00E41F98">
        <w:rPr>
          <w:rFonts w:asciiTheme="majorBidi" w:hAnsiTheme="majorBidi" w:cstheme="majorBidi"/>
          <w:sz w:val="24"/>
          <w:szCs w:val="24"/>
        </w:rPr>
        <w:t>Benha</w:t>
      </w:r>
      <w:proofErr w:type="spellEnd"/>
      <w:r w:rsidRPr="00E41F98">
        <w:rPr>
          <w:rFonts w:asciiTheme="majorBidi" w:hAnsiTheme="majorBidi" w:cstheme="majorBidi"/>
          <w:sz w:val="24"/>
          <w:szCs w:val="24"/>
        </w:rPr>
        <w:t xml:space="preserve"> Faculty of Medicine ethical committee (NO: RC.20.3.2023). Written consent from participants was unsolicited as this is </w:t>
      </w:r>
      <w:r w:rsidR="00E314CC">
        <w:rPr>
          <w:rFonts w:asciiTheme="majorBidi" w:hAnsiTheme="majorBidi" w:cstheme="majorBidi"/>
          <w:sz w:val="24"/>
          <w:szCs w:val="24"/>
        </w:rPr>
        <w:t>a</w:t>
      </w:r>
      <w:r w:rsidRPr="00E41F98">
        <w:rPr>
          <w:rFonts w:asciiTheme="majorBidi" w:hAnsiTheme="majorBidi" w:cstheme="majorBidi"/>
          <w:sz w:val="24"/>
          <w:szCs w:val="24"/>
        </w:rPr>
        <w:t xml:space="preserve"> retrospective study.</w:t>
      </w:r>
    </w:p>
    <w:p w14:paraId="78803EB1" w14:textId="2F0FD122" w:rsidR="00617AD9" w:rsidRDefault="00617AD9" w:rsidP="00077805">
      <w:pPr>
        <w:jc w:val="both"/>
        <w:rPr>
          <w:rFonts w:asciiTheme="majorBidi" w:hAnsiTheme="majorBidi" w:cstheme="majorBidi"/>
          <w:sz w:val="24"/>
          <w:szCs w:val="24"/>
        </w:rPr>
      </w:pPr>
      <w:r w:rsidRPr="00E41F98">
        <w:rPr>
          <w:rFonts w:asciiTheme="majorBidi" w:hAnsiTheme="majorBidi" w:cstheme="majorBidi"/>
          <w:sz w:val="24"/>
          <w:szCs w:val="24"/>
          <w:lang w:bidi="ar-EG"/>
        </w:rPr>
        <w:t xml:space="preserve">  Patients </w:t>
      </w:r>
      <w:r w:rsidRPr="00E41F98">
        <w:rPr>
          <w:rFonts w:asciiTheme="majorBidi" w:hAnsiTheme="majorBidi" w:cstheme="majorBidi" w:hint="cs"/>
          <w:sz w:val="24"/>
          <w:szCs w:val="24"/>
          <w:lang w:bidi="ar-EG"/>
        </w:rPr>
        <w:t xml:space="preserve">were </w:t>
      </w:r>
      <w:r w:rsidRPr="00E41F98">
        <w:rPr>
          <w:rFonts w:asciiTheme="majorBidi" w:hAnsiTheme="majorBidi" w:cstheme="majorBidi"/>
          <w:sz w:val="24"/>
          <w:szCs w:val="24"/>
          <w:lang w:bidi="ar-EG"/>
        </w:rPr>
        <w:t>involved</w:t>
      </w:r>
      <w:r w:rsidRPr="00E41F98">
        <w:rPr>
          <w:rFonts w:asciiTheme="majorBidi" w:hAnsiTheme="majorBidi" w:cstheme="majorBidi" w:hint="cs"/>
          <w:sz w:val="24"/>
          <w:szCs w:val="24"/>
          <w:lang w:bidi="ar-EG"/>
        </w:rPr>
        <w:t xml:space="preserve"> if they </w:t>
      </w:r>
      <w:r w:rsidR="003254A6">
        <w:rPr>
          <w:rFonts w:asciiTheme="majorBidi" w:hAnsiTheme="majorBidi" w:cstheme="majorBidi"/>
          <w:sz w:val="24"/>
          <w:szCs w:val="24"/>
          <w:lang w:bidi="ar-EG"/>
        </w:rPr>
        <w:t>were</w:t>
      </w:r>
      <w:r w:rsidRPr="00E41F98">
        <w:rPr>
          <w:rFonts w:ascii="Times New Roman" w:eastAsia="Times New Roman" w:hAnsi="Times New Roman" w:cs="Times New Roman"/>
          <w:kern w:val="0"/>
          <w:sz w:val="24"/>
          <w:szCs w:val="24"/>
          <w:lang w:bidi="ar-EG"/>
          <w14:ligatures w14:val="none"/>
        </w:rPr>
        <w:t xml:space="preserve"> with bulky uterine fibroid sizing ≥ 12 weeks</w:t>
      </w:r>
      <w:r w:rsidRPr="00E41F98">
        <w:rPr>
          <w:rFonts w:asciiTheme="majorBidi" w:hAnsiTheme="majorBidi" w:cstheme="majorBidi"/>
          <w:sz w:val="24"/>
          <w:szCs w:val="24"/>
        </w:rPr>
        <w:t xml:space="preserve">, non-prolapsed </w:t>
      </w:r>
      <w:r w:rsidR="0076278A" w:rsidRPr="00E41F98">
        <w:rPr>
          <w:rFonts w:asciiTheme="majorBidi" w:hAnsiTheme="majorBidi" w:cstheme="majorBidi"/>
          <w:sz w:val="24"/>
          <w:szCs w:val="24"/>
        </w:rPr>
        <w:t>uteri</w:t>
      </w:r>
      <w:r w:rsidR="0076278A">
        <w:rPr>
          <w:rFonts w:asciiTheme="majorBidi" w:hAnsiTheme="majorBidi" w:cstheme="majorBidi"/>
          <w:sz w:val="24"/>
          <w:szCs w:val="24"/>
          <w:lang w:bidi="ar-EG"/>
        </w:rPr>
        <w:t>,</w:t>
      </w:r>
      <w:r w:rsidRPr="00E41F98">
        <w:rPr>
          <w:rFonts w:asciiTheme="majorBidi" w:hAnsiTheme="majorBidi" w:cstheme="majorBidi"/>
          <w:sz w:val="24"/>
          <w:szCs w:val="24"/>
        </w:rPr>
        <w:t xml:space="preserve"> age ≥18 years old</w:t>
      </w:r>
      <w:r w:rsidR="003254A6">
        <w:rPr>
          <w:rFonts w:asciiTheme="majorBidi" w:hAnsiTheme="majorBidi" w:cstheme="majorBidi"/>
          <w:sz w:val="24"/>
          <w:szCs w:val="24"/>
        </w:rPr>
        <w:t xml:space="preserve">, </w:t>
      </w:r>
      <w:r w:rsidRPr="00E41F98">
        <w:rPr>
          <w:rFonts w:asciiTheme="majorBidi" w:hAnsiTheme="majorBidi" w:cstheme="majorBidi"/>
          <w:sz w:val="24"/>
          <w:szCs w:val="24"/>
        </w:rPr>
        <w:t>accomplishing of general in TLH group or spinal anesthesia in NDVH group, accomplishing of hysterectomy via vaginal or laparoscopic route,</w:t>
      </w:r>
      <w:r w:rsidR="003254A6">
        <w:rPr>
          <w:rFonts w:asciiTheme="majorBidi" w:hAnsiTheme="majorBidi" w:cstheme="majorBidi"/>
          <w:sz w:val="24"/>
          <w:szCs w:val="24"/>
        </w:rPr>
        <w:t xml:space="preserve"> with </w:t>
      </w:r>
      <w:r w:rsidRPr="00E41F98">
        <w:rPr>
          <w:rFonts w:asciiTheme="majorBidi" w:hAnsiTheme="majorBidi" w:cstheme="majorBidi"/>
          <w:sz w:val="24"/>
          <w:szCs w:val="24"/>
        </w:rPr>
        <w:t>benign uterine illnesses</w:t>
      </w:r>
      <w:r w:rsidR="003254A6">
        <w:rPr>
          <w:rFonts w:asciiTheme="majorBidi" w:hAnsiTheme="majorBidi" w:cstheme="majorBidi"/>
          <w:sz w:val="24"/>
          <w:szCs w:val="24"/>
        </w:rPr>
        <w:t xml:space="preserve"> and </w:t>
      </w:r>
      <w:r w:rsidRPr="00E41F98">
        <w:rPr>
          <w:rFonts w:asciiTheme="majorBidi" w:hAnsiTheme="majorBidi" w:cstheme="majorBidi"/>
          <w:sz w:val="24"/>
          <w:szCs w:val="24"/>
        </w:rPr>
        <w:t>clinical follow-up till completely healed or complete ≥ 30 days postoperatively.</w:t>
      </w:r>
    </w:p>
    <w:p w14:paraId="6AF20E60" w14:textId="4396BCCB" w:rsidR="00617AD9" w:rsidRPr="00E41F98" w:rsidRDefault="00617AD9" w:rsidP="00077805">
      <w:pPr>
        <w:jc w:val="both"/>
        <w:rPr>
          <w:rFonts w:asciiTheme="majorBidi" w:hAnsiTheme="majorBidi" w:cstheme="majorBidi"/>
          <w:sz w:val="24"/>
          <w:szCs w:val="24"/>
        </w:rPr>
      </w:pPr>
      <w:r w:rsidRPr="00E41F98">
        <w:rPr>
          <w:rFonts w:asciiTheme="majorBidi" w:hAnsiTheme="majorBidi" w:cstheme="majorBidi"/>
          <w:sz w:val="24"/>
          <w:szCs w:val="24"/>
        </w:rPr>
        <w:t>We omitted patients if</w:t>
      </w:r>
      <w:r w:rsidR="003254A6">
        <w:rPr>
          <w:rFonts w:asciiTheme="majorBidi" w:hAnsiTheme="majorBidi" w:cstheme="majorBidi"/>
          <w:sz w:val="24"/>
          <w:szCs w:val="24"/>
        </w:rPr>
        <w:t>,</w:t>
      </w:r>
      <w:r w:rsidRPr="00E41F98">
        <w:rPr>
          <w:rFonts w:asciiTheme="majorBidi" w:hAnsiTheme="majorBidi" w:cstheme="majorBidi"/>
          <w:sz w:val="24"/>
          <w:szCs w:val="24"/>
        </w:rPr>
        <w:t xml:space="preserve"> with suspected malignancy</w:t>
      </w:r>
      <w:r>
        <w:rPr>
          <w:rFonts w:asciiTheme="majorBidi" w:hAnsiTheme="majorBidi" w:cstheme="majorBidi" w:hint="cs"/>
          <w:sz w:val="24"/>
          <w:szCs w:val="24"/>
          <w:lang w:bidi="ar-EG"/>
        </w:rPr>
        <w:t>,</w:t>
      </w:r>
      <w:r w:rsidR="003254A6">
        <w:rPr>
          <w:rFonts w:asciiTheme="majorBidi" w:hAnsiTheme="majorBidi" w:cstheme="majorBidi"/>
          <w:sz w:val="24"/>
          <w:szCs w:val="24"/>
          <w:lang w:bidi="ar-EG"/>
        </w:rPr>
        <w:t xml:space="preserve"> </w:t>
      </w:r>
      <w:r w:rsidRPr="00E41F98">
        <w:rPr>
          <w:rFonts w:asciiTheme="majorBidi" w:hAnsiTheme="majorBidi" w:cstheme="majorBidi"/>
          <w:sz w:val="24"/>
          <w:szCs w:val="24"/>
        </w:rPr>
        <w:t>found to be second-degree uterine decent or more after accomplishment of the anesthesia</w:t>
      </w:r>
      <w:r>
        <w:rPr>
          <w:rFonts w:asciiTheme="majorBidi" w:hAnsiTheme="majorBidi" w:cstheme="majorBidi" w:hint="cs"/>
          <w:sz w:val="24"/>
          <w:szCs w:val="24"/>
          <w:lang w:bidi="ar-EG"/>
        </w:rPr>
        <w:t>,</w:t>
      </w:r>
      <w:r w:rsidR="003254A6">
        <w:rPr>
          <w:rFonts w:asciiTheme="majorBidi" w:hAnsiTheme="majorBidi" w:cstheme="majorBidi"/>
          <w:sz w:val="24"/>
          <w:szCs w:val="24"/>
        </w:rPr>
        <w:t xml:space="preserve"> </w:t>
      </w:r>
      <w:r w:rsidRPr="00E41F98">
        <w:rPr>
          <w:rFonts w:asciiTheme="majorBidi" w:hAnsiTheme="majorBidi" w:cstheme="majorBidi"/>
          <w:sz w:val="24"/>
          <w:szCs w:val="24"/>
        </w:rPr>
        <w:t xml:space="preserve">with preceding lower abdominal surgery other than CS, </w:t>
      </w:r>
      <w:r w:rsidR="003254A6">
        <w:rPr>
          <w:rFonts w:asciiTheme="majorBidi" w:hAnsiTheme="majorBidi" w:cstheme="majorBidi"/>
          <w:sz w:val="24"/>
          <w:szCs w:val="24"/>
        </w:rPr>
        <w:t xml:space="preserve">with </w:t>
      </w:r>
      <w:r w:rsidRPr="00E41F98">
        <w:rPr>
          <w:rFonts w:asciiTheme="majorBidi" w:hAnsiTheme="majorBidi" w:cstheme="majorBidi"/>
          <w:sz w:val="24"/>
          <w:szCs w:val="24"/>
        </w:rPr>
        <w:t xml:space="preserve">a major surgical intervention other than hysterectomy </w:t>
      </w:r>
      <w:r w:rsidR="003254A6">
        <w:rPr>
          <w:rFonts w:asciiTheme="majorBidi" w:hAnsiTheme="majorBidi" w:cstheme="majorBidi"/>
          <w:sz w:val="24"/>
          <w:szCs w:val="24"/>
        </w:rPr>
        <w:t xml:space="preserve">and those </w:t>
      </w:r>
      <w:r w:rsidRPr="00E41F98">
        <w:rPr>
          <w:rFonts w:asciiTheme="majorBidi" w:hAnsiTheme="majorBidi" w:cstheme="majorBidi"/>
          <w:sz w:val="24"/>
          <w:szCs w:val="24"/>
        </w:rPr>
        <w:t>with incomplete medical records.</w:t>
      </w:r>
    </w:p>
    <w:p w14:paraId="1F3AF281" w14:textId="35728EDA" w:rsidR="00617AD9" w:rsidRPr="00E41F98" w:rsidRDefault="00617AD9" w:rsidP="00077805">
      <w:pPr>
        <w:jc w:val="both"/>
        <w:rPr>
          <w:rFonts w:asciiTheme="majorBidi" w:hAnsiTheme="majorBidi" w:cstheme="majorBidi"/>
          <w:sz w:val="24"/>
          <w:szCs w:val="24"/>
        </w:rPr>
      </w:pPr>
      <w:r w:rsidRPr="00E41F98">
        <w:rPr>
          <w:rFonts w:asciiTheme="majorBidi" w:hAnsiTheme="majorBidi" w:cstheme="majorBidi"/>
          <w:sz w:val="24"/>
          <w:szCs w:val="24"/>
        </w:rPr>
        <w:t xml:space="preserve">  The gathered pre-operative data included age, body mass index (BMI), parity, indications for </w:t>
      </w:r>
      <w:r w:rsidR="003254A6" w:rsidRPr="00E41F98">
        <w:rPr>
          <w:rFonts w:asciiTheme="majorBidi" w:hAnsiTheme="majorBidi" w:cstheme="majorBidi"/>
          <w:sz w:val="24"/>
          <w:szCs w:val="24"/>
        </w:rPr>
        <w:t>hysterectomy, comorbid</w:t>
      </w:r>
      <w:r w:rsidRPr="00E41F98">
        <w:rPr>
          <w:rFonts w:asciiTheme="majorBidi" w:hAnsiTheme="majorBidi" w:cstheme="majorBidi"/>
          <w:sz w:val="24"/>
          <w:szCs w:val="24"/>
        </w:rPr>
        <w:t xml:space="preserve"> </w:t>
      </w:r>
      <w:bookmarkStart w:id="3" w:name="_Hlk141377854"/>
      <w:r w:rsidR="00E314CC">
        <w:rPr>
          <w:rFonts w:asciiTheme="majorBidi" w:hAnsiTheme="majorBidi" w:cstheme="majorBidi"/>
          <w:sz w:val="24"/>
          <w:szCs w:val="24"/>
        </w:rPr>
        <w:t xml:space="preserve">medical </w:t>
      </w:r>
      <w:r w:rsidRPr="00E41F98">
        <w:rPr>
          <w:rFonts w:asciiTheme="majorBidi" w:hAnsiTheme="majorBidi" w:cstheme="majorBidi"/>
          <w:sz w:val="24"/>
          <w:szCs w:val="24"/>
        </w:rPr>
        <w:t>situations</w:t>
      </w:r>
      <w:bookmarkEnd w:id="3"/>
      <w:r w:rsidRPr="00E41F98">
        <w:rPr>
          <w:rFonts w:asciiTheme="majorBidi" w:hAnsiTheme="majorBidi" w:cstheme="majorBidi"/>
          <w:sz w:val="24"/>
          <w:szCs w:val="24"/>
        </w:rPr>
        <w:t>, previous abdominal or vaginal surgery, length of preoperative hospital administration (LOPA) to control the comorbid</w:t>
      </w:r>
      <w:r w:rsidRPr="00E41F98">
        <w:t xml:space="preserve"> </w:t>
      </w:r>
      <w:r w:rsidRPr="00E41F98">
        <w:rPr>
          <w:rFonts w:asciiTheme="majorBidi" w:hAnsiTheme="majorBidi" w:cstheme="majorBidi"/>
          <w:sz w:val="24"/>
          <w:szCs w:val="24"/>
        </w:rPr>
        <w:t xml:space="preserve">situations as uncontrolled diabetes mellitus and hemoglobin (HB) concentration (CBC), as well as percentage of </w:t>
      </w:r>
      <w:proofErr w:type="spellStart"/>
      <w:r w:rsidRPr="00E41F98">
        <w:rPr>
          <w:rFonts w:asciiTheme="majorBidi" w:hAnsiTheme="majorBidi" w:cstheme="majorBidi"/>
          <w:sz w:val="24"/>
          <w:szCs w:val="24"/>
        </w:rPr>
        <w:t>glycated</w:t>
      </w:r>
      <w:proofErr w:type="spellEnd"/>
      <w:r w:rsidRPr="00E41F98">
        <w:rPr>
          <w:rFonts w:asciiTheme="majorBidi" w:hAnsiTheme="majorBidi" w:cstheme="majorBidi"/>
          <w:sz w:val="24"/>
          <w:szCs w:val="24"/>
        </w:rPr>
        <w:t xml:space="preserve"> hemoglobin A1C (HBA1C) in diabetic patients. </w:t>
      </w:r>
    </w:p>
    <w:p w14:paraId="3375F710" w14:textId="15B68723" w:rsidR="00617AD9" w:rsidRPr="00E41F98" w:rsidRDefault="00617AD9" w:rsidP="00077805">
      <w:pPr>
        <w:jc w:val="both"/>
        <w:rPr>
          <w:rFonts w:asciiTheme="majorBidi" w:hAnsiTheme="majorBidi" w:cstheme="majorBidi"/>
          <w:sz w:val="24"/>
          <w:szCs w:val="24"/>
        </w:rPr>
      </w:pPr>
      <w:r w:rsidRPr="00E41F98">
        <w:rPr>
          <w:rFonts w:asciiTheme="majorBidi" w:hAnsiTheme="majorBidi" w:cstheme="majorBidi"/>
          <w:sz w:val="24"/>
          <w:szCs w:val="24"/>
        </w:rPr>
        <w:t xml:space="preserve">  The gathered intra-operative consequences were a type of surgical procedure either conventional suturing or vessel sealing such  in the NDVH group as well as additional procedures such as </w:t>
      </w:r>
      <w:r w:rsidR="00E314CC">
        <w:rPr>
          <w:rFonts w:asciiTheme="majorBidi" w:hAnsiTheme="majorBidi" w:cstheme="majorBidi"/>
          <w:sz w:val="24"/>
          <w:szCs w:val="24"/>
        </w:rPr>
        <w:t>BSO, BS</w:t>
      </w:r>
      <w:r w:rsidRPr="00E41F98">
        <w:rPr>
          <w:rFonts w:asciiTheme="majorBidi" w:hAnsiTheme="majorBidi" w:cstheme="majorBidi"/>
          <w:sz w:val="24"/>
          <w:szCs w:val="24"/>
        </w:rPr>
        <w:t xml:space="preserve">, cystectomy, restore of damaged visceral organ as urinary bladder, </w:t>
      </w:r>
      <w:proofErr w:type="spellStart"/>
      <w:r w:rsidRPr="00E41F98">
        <w:rPr>
          <w:rFonts w:asciiTheme="majorBidi" w:hAnsiTheme="majorBidi" w:cstheme="majorBidi"/>
          <w:sz w:val="24"/>
          <w:szCs w:val="24"/>
        </w:rPr>
        <w:t>morcellation</w:t>
      </w:r>
      <w:proofErr w:type="spellEnd"/>
      <w:r w:rsidRPr="00E41F98">
        <w:rPr>
          <w:rFonts w:asciiTheme="majorBidi" w:hAnsiTheme="majorBidi" w:cstheme="majorBidi"/>
          <w:sz w:val="24"/>
          <w:szCs w:val="24"/>
        </w:rPr>
        <w:t xml:space="preserve"> techniques to extract the uterine tissues either vaginally or through electromechanical </w:t>
      </w:r>
      <w:proofErr w:type="spellStart"/>
      <w:r w:rsidRPr="00E41F98">
        <w:rPr>
          <w:rFonts w:asciiTheme="majorBidi" w:hAnsiTheme="majorBidi" w:cstheme="majorBidi"/>
          <w:sz w:val="24"/>
          <w:szCs w:val="24"/>
        </w:rPr>
        <w:t>morcellation</w:t>
      </w:r>
      <w:proofErr w:type="spellEnd"/>
      <w:r w:rsidRPr="00E41F98">
        <w:rPr>
          <w:rFonts w:asciiTheme="majorBidi" w:hAnsiTheme="majorBidi" w:cstheme="majorBidi"/>
          <w:sz w:val="24"/>
          <w:szCs w:val="24"/>
        </w:rPr>
        <w:t xml:space="preserve"> or thought mini-laparotomy manual </w:t>
      </w:r>
      <w:proofErr w:type="spellStart"/>
      <w:r w:rsidRPr="00E41F98">
        <w:rPr>
          <w:rFonts w:asciiTheme="majorBidi" w:hAnsiTheme="majorBidi" w:cstheme="majorBidi"/>
          <w:sz w:val="24"/>
          <w:szCs w:val="24"/>
        </w:rPr>
        <w:t>morcellation</w:t>
      </w:r>
      <w:proofErr w:type="spellEnd"/>
      <w:r w:rsidRPr="00E41F98">
        <w:rPr>
          <w:rFonts w:asciiTheme="majorBidi" w:hAnsiTheme="majorBidi" w:cstheme="majorBidi"/>
          <w:sz w:val="24"/>
          <w:szCs w:val="24"/>
        </w:rPr>
        <w:t xml:space="preserve">, operative time, type of anesthesia either general or spinal, estimated blood loss (EBL), Intra-operative complications involved major blood vessel or organ injury (including bowel, bladder and ureter) and necessity for blood transfusion.  </w:t>
      </w:r>
    </w:p>
    <w:p w14:paraId="4F93DD21" w14:textId="77777777" w:rsidR="00617AD9" w:rsidRPr="00E41F98" w:rsidRDefault="00617AD9" w:rsidP="00077805">
      <w:pPr>
        <w:jc w:val="both"/>
        <w:rPr>
          <w:rFonts w:asciiTheme="majorBidi" w:hAnsiTheme="majorBidi" w:cstheme="majorBidi"/>
          <w:sz w:val="24"/>
          <w:szCs w:val="24"/>
        </w:rPr>
      </w:pPr>
      <w:r w:rsidRPr="00E41F98">
        <w:rPr>
          <w:rFonts w:asciiTheme="majorBidi" w:hAnsiTheme="majorBidi" w:cstheme="majorBidi"/>
          <w:sz w:val="24"/>
          <w:szCs w:val="24"/>
        </w:rPr>
        <w:t xml:space="preserve">  The gathered post-operative data were the length of postoperative hospital stay (LOS), HB concentration(CBC), hematocrit value, return to theatre; pelvic or vault hematoma, vault cellulitis, vault dehiscence, vault abscess, abdominal wound status in TLH group or in conversion cases to abdominal routes involving cellulitis, </w:t>
      </w:r>
      <w:proofErr w:type="spellStart"/>
      <w:r w:rsidRPr="00E41F98">
        <w:rPr>
          <w:rFonts w:asciiTheme="majorBidi" w:hAnsiTheme="majorBidi" w:cstheme="majorBidi"/>
          <w:sz w:val="24"/>
          <w:szCs w:val="24"/>
        </w:rPr>
        <w:t>seroma</w:t>
      </w:r>
      <w:proofErr w:type="spellEnd"/>
      <w:r w:rsidRPr="00E41F98">
        <w:rPr>
          <w:rFonts w:asciiTheme="majorBidi" w:hAnsiTheme="majorBidi" w:cstheme="majorBidi"/>
          <w:sz w:val="24"/>
          <w:szCs w:val="24"/>
        </w:rPr>
        <w:t xml:space="preserve"> collection, wound dehiscence, length of wound maintenance, necessity to </w:t>
      </w:r>
      <w:proofErr w:type="spellStart"/>
      <w:r w:rsidRPr="00E41F98">
        <w:rPr>
          <w:rFonts w:asciiTheme="majorBidi" w:hAnsiTheme="majorBidi" w:cstheme="majorBidi"/>
          <w:sz w:val="24"/>
          <w:szCs w:val="24"/>
        </w:rPr>
        <w:t>reoperate</w:t>
      </w:r>
      <w:proofErr w:type="spellEnd"/>
      <w:r w:rsidRPr="00E41F98">
        <w:rPr>
          <w:rFonts w:asciiTheme="majorBidi" w:hAnsiTheme="majorBidi" w:cstheme="majorBidi"/>
          <w:sz w:val="24"/>
          <w:szCs w:val="24"/>
        </w:rPr>
        <w:t xml:space="preserve"> on wound sequels, pelvic infection, urinary tract infection, thromboembolic disease</w:t>
      </w:r>
      <w:r w:rsidRPr="00E41F98">
        <w:rPr>
          <w:rFonts w:asciiTheme="majorBidi" w:hAnsiTheme="majorBidi" w:cstheme="majorBidi" w:hint="cs"/>
          <w:sz w:val="24"/>
          <w:szCs w:val="24"/>
          <w:lang w:bidi="ar-EG"/>
        </w:rPr>
        <w:t>,</w:t>
      </w:r>
      <w:r w:rsidRPr="00E41F98">
        <w:rPr>
          <w:rFonts w:asciiTheme="majorBidi" w:hAnsiTheme="majorBidi" w:cstheme="majorBidi"/>
          <w:sz w:val="24"/>
          <w:szCs w:val="24"/>
        </w:rPr>
        <w:t xml:space="preserve"> other medical situations deterioration as well as hospital readmission. The gathered parameters of all involved patients in this study were arranged and </w:t>
      </w:r>
      <w:proofErr w:type="spellStart"/>
      <w:r w:rsidRPr="00E41F98">
        <w:rPr>
          <w:rFonts w:asciiTheme="majorBidi" w:hAnsiTheme="majorBidi" w:cstheme="majorBidi"/>
          <w:sz w:val="24"/>
          <w:szCs w:val="24"/>
        </w:rPr>
        <w:t>anonymized</w:t>
      </w:r>
      <w:proofErr w:type="spellEnd"/>
      <w:r w:rsidRPr="00E41F98">
        <w:rPr>
          <w:rFonts w:asciiTheme="majorBidi" w:hAnsiTheme="majorBidi" w:cstheme="majorBidi"/>
          <w:sz w:val="24"/>
          <w:szCs w:val="24"/>
        </w:rPr>
        <w:t>.</w:t>
      </w:r>
    </w:p>
    <w:p w14:paraId="76971D4B" w14:textId="77777777" w:rsidR="00617AD9" w:rsidRPr="00E41F98" w:rsidRDefault="00617AD9" w:rsidP="00077805">
      <w:pPr>
        <w:jc w:val="both"/>
        <w:rPr>
          <w:rFonts w:asciiTheme="majorBidi" w:hAnsiTheme="majorBidi" w:cstheme="majorBidi"/>
          <w:sz w:val="24"/>
          <w:szCs w:val="24"/>
        </w:rPr>
      </w:pPr>
      <w:r w:rsidRPr="00E41F98">
        <w:rPr>
          <w:rFonts w:asciiTheme="majorBidi" w:hAnsiTheme="majorBidi" w:cstheme="majorBidi"/>
          <w:sz w:val="24"/>
          <w:szCs w:val="24"/>
        </w:rPr>
        <w:t xml:space="preserve">We classified total costs into three divisions: admission cost, anesthesia expense, and operation cost. Admission charges included ward fee, pre-and postoperative management expenses, and extra fees for postsurgical problems. Anesthesia expenses only involved expenses of anesthetic drugs during operation. Operation costs included operative material costs but excluded elective practice charges such as private fees and governmental salaries. </w:t>
      </w:r>
      <w:r w:rsidRPr="00E41F98">
        <w:rPr>
          <w:rFonts w:asciiTheme="majorBidi" w:hAnsiTheme="majorBidi" w:cstheme="majorBidi"/>
          <w:sz w:val="24"/>
          <w:szCs w:val="24"/>
        </w:rPr>
        <w:lastRenderedPageBreak/>
        <w:t>We considered nearby private centers costs in considering costs estimation at the time of writing this manuscript.</w:t>
      </w:r>
    </w:p>
    <w:p w14:paraId="1E4BAC13" w14:textId="31979434" w:rsidR="00617AD9" w:rsidRPr="00E41F98" w:rsidRDefault="00617AD9" w:rsidP="00077805">
      <w:pPr>
        <w:jc w:val="both"/>
        <w:rPr>
          <w:rFonts w:asciiTheme="majorBidi" w:hAnsiTheme="majorBidi" w:cstheme="majorBidi"/>
          <w:sz w:val="24"/>
          <w:szCs w:val="24"/>
        </w:rPr>
      </w:pPr>
      <w:r w:rsidRPr="00E41F98">
        <w:rPr>
          <w:rFonts w:asciiTheme="majorBidi" w:hAnsiTheme="majorBidi" w:cstheme="majorBidi"/>
          <w:sz w:val="24"/>
          <w:szCs w:val="24"/>
        </w:rPr>
        <w:t xml:space="preserve"> The gathered outcome points were: 1) LOP,2) EBL, 3) Operative troubles such as blood transfusion, switching to abdominal route and the cause of shifting, bowel or visceral injuries,  4) alteration in hemoglobin(HB </w:t>
      </w:r>
      <w:proofErr w:type="spellStart"/>
      <w:r w:rsidRPr="00E41F98">
        <w:rPr>
          <w:rFonts w:asciiTheme="majorBidi" w:hAnsiTheme="majorBidi" w:cstheme="majorBidi"/>
          <w:sz w:val="24"/>
          <w:szCs w:val="24"/>
        </w:rPr>
        <w:t>gm</w:t>
      </w:r>
      <w:proofErr w:type="spellEnd"/>
      <w:r w:rsidRPr="00E41F98">
        <w:rPr>
          <w:rFonts w:asciiTheme="majorBidi" w:hAnsiTheme="majorBidi" w:cstheme="majorBidi"/>
          <w:sz w:val="24"/>
          <w:szCs w:val="24"/>
        </w:rPr>
        <w:t xml:space="preserve">/dl) value (the alteration between preoperative and postoperative HB)(∆ HB </w:t>
      </w:r>
      <w:proofErr w:type="spellStart"/>
      <w:r w:rsidRPr="00E41F98">
        <w:rPr>
          <w:rFonts w:asciiTheme="majorBidi" w:hAnsiTheme="majorBidi" w:cstheme="majorBidi"/>
          <w:sz w:val="24"/>
          <w:szCs w:val="24"/>
        </w:rPr>
        <w:t>gm</w:t>
      </w:r>
      <w:proofErr w:type="spellEnd"/>
      <w:r w:rsidRPr="00E41F98">
        <w:rPr>
          <w:rFonts w:asciiTheme="majorBidi" w:hAnsiTheme="majorBidi" w:cstheme="majorBidi"/>
          <w:sz w:val="24"/>
          <w:szCs w:val="24"/>
        </w:rPr>
        <w:t>/dl), 5) Early postoperative follow up involving : (a)LOS</w:t>
      </w:r>
      <w:r w:rsidR="00E314CC">
        <w:rPr>
          <w:rFonts w:asciiTheme="majorBidi" w:hAnsiTheme="majorBidi" w:cstheme="majorBidi"/>
          <w:sz w:val="24"/>
          <w:szCs w:val="24"/>
        </w:rPr>
        <w:t xml:space="preserve"> </w:t>
      </w:r>
      <w:r w:rsidRPr="00E41F98">
        <w:rPr>
          <w:rFonts w:asciiTheme="majorBidi" w:hAnsiTheme="majorBidi" w:cstheme="majorBidi"/>
          <w:sz w:val="24"/>
          <w:szCs w:val="24"/>
        </w:rPr>
        <w:t>(b) Proportion of severe and very severe postoperative pain, (c) Febrile morbidity, (d) Necessity for analgesic drugs and its amounts, (e) Time to pass stool or gas from end of the operations, f) Time to get out of bed activity. 7) Time to restore to their daily activities, g) costs including admission cost, anesthesia expense, and operation cost in local Egyptian currency (LE)</w:t>
      </w:r>
      <w:r w:rsidRPr="00E41F98">
        <w:t>.</w:t>
      </w:r>
    </w:p>
    <w:p w14:paraId="5815290C" w14:textId="1BACA07B" w:rsidR="00617AD9" w:rsidRDefault="00617AD9" w:rsidP="00077805">
      <w:pPr>
        <w:jc w:val="both"/>
      </w:pPr>
      <w:r w:rsidRPr="00E41F98">
        <w:rPr>
          <w:rFonts w:asciiTheme="majorBidi" w:hAnsiTheme="majorBidi" w:cstheme="majorBidi"/>
          <w:sz w:val="24"/>
          <w:szCs w:val="24"/>
        </w:rPr>
        <w:t xml:space="preserve">We performed statistical evaluation by </w:t>
      </w:r>
      <w:proofErr w:type="spellStart"/>
      <w:r w:rsidRPr="00E41F98">
        <w:rPr>
          <w:rFonts w:asciiTheme="majorBidi" w:hAnsiTheme="majorBidi" w:cstheme="majorBidi"/>
          <w:sz w:val="24"/>
          <w:szCs w:val="24"/>
        </w:rPr>
        <w:t>Medcalc</w:t>
      </w:r>
      <w:proofErr w:type="spellEnd"/>
      <w:r w:rsidRPr="00E41F98">
        <w:rPr>
          <w:rFonts w:asciiTheme="majorBidi" w:hAnsiTheme="majorBidi" w:cstheme="majorBidi"/>
          <w:sz w:val="24"/>
          <w:szCs w:val="24"/>
        </w:rPr>
        <w:t xml:space="preserve"> easy-to-use statistical software for Windows desktop (www. medcalc.org) 2016. Continuous variables were presented as mean ± 2 standard deviations and range, unpaired independent two samples student’s </w:t>
      </w:r>
      <w:r w:rsidRPr="00E41F98">
        <w:rPr>
          <w:rFonts w:asciiTheme="majorBidi" w:hAnsiTheme="majorBidi" w:cstheme="majorBidi"/>
          <w:b/>
          <w:bCs/>
          <w:i/>
          <w:iCs/>
          <w:sz w:val="24"/>
          <w:szCs w:val="24"/>
          <w:u w:val="single"/>
        </w:rPr>
        <w:t>t</w:t>
      </w:r>
      <w:r w:rsidRPr="00E41F98">
        <w:rPr>
          <w:rFonts w:asciiTheme="majorBidi" w:hAnsiTheme="majorBidi" w:cstheme="majorBidi"/>
          <w:sz w:val="24"/>
          <w:szCs w:val="24"/>
        </w:rPr>
        <w:t>-test was employed to compare usually distributed continuous variables</w:t>
      </w:r>
      <w:r w:rsidR="00E314CC">
        <w:rPr>
          <w:rFonts w:asciiTheme="majorBidi" w:hAnsiTheme="majorBidi" w:cstheme="majorBidi"/>
          <w:sz w:val="24"/>
          <w:szCs w:val="24"/>
        </w:rPr>
        <w:t xml:space="preserve"> </w:t>
      </w:r>
      <w:r w:rsidRPr="00E41F98">
        <w:rPr>
          <w:rFonts w:asciiTheme="majorBidi" w:hAnsiTheme="majorBidi" w:cstheme="majorBidi"/>
          <w:sz w:val="24"/>
          <w:szCs w:val="24"/>
        </w:rPr>
        <w:t>between the NDVH and TLH groups. Categorical variables were shown as numbers and percentage and were assessed using either Fisher's exact test or Pearson’s Chi-square test as inquiry methods to identify variations between the groups.  Statistical significance was viewed if p was&lt;0.05.</w:t>
      </w:r>
    </w:p>
    <w:p w14:paraId="741C0C6A" w14:textId="77777777" w:rsidR="00617AD9" w:rsidRPr="00F6729C" w:rsidRDefault="00617AD9" w:rsidP="00077805">
      <w:pPr>
        <w:jc w:val="both"/>
        <w:rPr>
          <w:rFonts w:asciiTheme="majorBidi" w:hAnsiTheme="majorBidi" w:cstheme="majorBidi"/>
          <w:b/>
          <w:bCs/>
          <w:sz w:val="32"/>
          <w:szCs w:val="32"/>
        </w:rPr>
      </w:pPr>
      <w:r w:rsidRPr="00F6729C">
        <w:rPr>
          <w:rFonts w:asciiTheme="majorBidi" w:hAnsiTheme="majorBidi" w:cstheme="majorBidi"/>
          <w:b/>
          <w:bCs/>
          <w:sz w:val="32"/>
          <w:szCs w:val="32"/>
        </w:rPr>
        <w:t>Results:</w:t>
      </w:r>
    </w:p>
    <w:p w14:paraId="731546E0" w14:textId="44D7DC2C" w:rsidR="00617AD9" w:rsidRPr="00F6729C" w:rsidRDefault="00B86BA8" w:rsidP="00077805">
      <w:pPr>
        <w:jc w:val="both"/>
        <w:rPr>
          <w:rFonts w:asciiTheme="majorBidi" w:eastAsia="Times New Roman" w:hAnsiTheme="majorBidi" w:cstheme="majorBidi"/>
          <w:kern w:val="0"/>
          <w:sz w:val="24"/>
          <w:szCs w:val="24"/>
          <w:lang w:bidi="ar-EG"/>
          <w14:ligatures w14:val="none"/>
        </w:rPr>
      </w:pPr>
      <w:r>
        <w:rPr>
          <w:rFonts w:asciiTheme="majorBidi" w:eastAsia="Times New Roman" w:hAnsiTheme="majorBidi" w:cstheme="majorBidi"/>
          <w:kern w:val="0"/>
          <w:sz w:val="24"/>
          <w:szCs w:val="24"/>
          <w:lang w:bidi="ar-EG"/>
          <w14:ligatures w14:val="none"/>
        </w:rPr>
        <w:t>One hundred and five</w:t>
      </w:r>
      <w:r w:rsidRPr="00F6729C">
        <w:rPr>
          <w:rFonts w:asciiTheme="majorBidi" w:eastAsia="Times New Roman" w:hAnsiTheme="majorBidi" w:cstheme="majorBidi"/>
          <w:kern w:val="0"/>
          <w:sz w:val="24"/>
          <w:szCs w:val="24"/>
          <w:lang w:bidi="ar-EG"/>
          <w14:ligatures w14:val="none"/>
        </w:rPr>
        <w:t xml:space="preserve"> patients</w:t>
      </w:r>
      <w:r w:rsidR="00617AD9" w:rsidRPr="00F6729C">
        <w:rPr>
          <w:rFonts w:asciiTheme="majorBidi" w:eastAsia="Times New Roman" w:hAnsiTheme="majorBidi" w:cstheme="majorBidi"/>
          <w:kern w:val="0"/>
          <w:sz w:val="24"/>
          <w:szCs w:val="24"/>
          <w:lang w:bidi="ar-EG"/>
          <w14:ligatures w14:val="none"/>
        </w:rPr>
        <w:t xml:space="preserve"> with bulky uterine </w:t>
      </w:r>
      <w:r w:rsidR="00E55ADB" w:rsidRPr="00F6729C">
        <w:rPr>
          <w:rFonts w:asciiTheme="majorBidi" w:eastAsia="Times New Roman" w:hAnsiTheme="majorBidi" w:cstheme="majorBidi"/>
          <w:kern w:val="0"/>
          <w:sz w:val="24"/>
          <w:szCs w:val="24"/>
          <w:lang w:bidi="ar-EG"/>
          <w14:ligatures w14:val="none"/>
        </w:rPr>
        <w:t>fibroid were</w:t>
      </w:r>
      <w:r w:rsidR="00617AD9" w:rsidRPr="00F6729C">
        <w:rPr>
          <w:rFonts w:asciiTheme="majorBidi" w:eastAsia="Times New Roman" w:hAnsiTheme="majorBidi" w:cstheme="majorBidi"/>
          <w:kern w:val="0"/>
          <w:sz w:val="24"/>
          <w:szCs w:val="24"/>
          <w:lang w:bidi="ar-EG"/>
          <w14:ligatures w14:val="none"/>
        </w:rPr>
        <w:t xml:space="preserve"> included in this retrospective investigation, 56 patients received NDVH</w:t>
      </w:r>
      <w:r w:rsidR="00E55ADB">
        <w:rPr>
          <w:rFonts w:asciiTheme="majorBidi" w:eastAsia="Times New Roman" w:hAnsiTheme="majorBidi" w:cstheme="majorBidi"/>
          <w:kern w:val="0"/>
          <w:sz w:val="24"/>
          <w:szCs w:val="24"/>
          <w:lang w:bidi="ar-EG"/>
          <w14:ligatures w14:val="none"/>
        </w:rPr>
        <w:t xml:space="preserve">, </w:t>
      </w:r>
      <w:r w:rsidR="00617AD9" w:rsidRPr="00F6729C">
        <w:rPr>
          <w:rFonts w:asciiTheme="majorBidi" w:eastAsia="Times New Roman" w:hAnsiTheme="majorBidi" w:cstheme="majorBidi"/>
          <w:kern w:val="0"/>
          <w:sz w:val="24"/>
          <w:szCs w:val="24"/>
          <w:lang w:bidi="ar-EG"/>
          <w14:ligatures w14:val="none"/>
        </w:rPr>
        <w:t>under spinal anesthesia</w:t>
      </w:r>
      <w:r w:rsidR="00E55ADB">
        <w:rPr>
          <w:rFonts w:asciiTheme="majorBidi" w:eastAsia="Times New Roman" w:hAnsiTheme="majorBidi" w:cstheme="majorBidi"/>
          <w:kern w:val="0"/>
          <w:sz w:val="24"/>
          <w:szCs w:val="24"/>
          <w:lang w:bidi="ar-EG"/>
          <w14:ligatures w14:val="none"/>
        </w:rPr>
        <w:t xml:space="preserve">, </w:t>
      </w:r>
      <w:r w:rsidR="00617AD9" w:rsidRPr="00F6729C">
        <w:rPr>
          <w:rFonts w:asciiTheme="majorBidi" w:eastAsia="Times New Roman" w:hAnsiTheme="majorBidi" w:cstheme="majorBidi"/>
          <w:kern w:val="0"/>
          <w:sz w:val="24"/>
          <w:szCs w:val="24"/>
          <w:lang w:bidi="ar-EG"/>
          <w14:ligatures w14:val="none"/>
        </w:rPr>
        <w:t>while 49 patients received TLH under general anesthesia.</w:t>
      </w:r>
    </w:p>
    <w:p w14:paraId="124CEFB2" w14:textId="5237C3B9" w:rsidR="00617AD9" w:rsidRPr="00F6729C" w:rsidRDefault="00617AD9" w:rsidP="00077805">
      <w:pPr>
        <w:jc w:val="both"/>
        <w:rPr>
          <w:rFonts w:asciiTheme="majorBidi" w:eastAsia="Times New Roman" w:hAnsiTheme="majorBidi" w:cstheme="majorBidi"/>
          <w:kern w:val="0"/>
          <w:sz w:val="24"/>
          <w:szCs w:val="24"/>
          <w:lang w:bidi="ar-EG"/>
          <w14:ligatures w14:val="none"/>
        </w:rPr>
      </w:pPr>
      <w:r w:rsidRPr="00F6729C">
        <w:rPr>
          <w:rFonts w:asciiTheme="majorBidi" w:eastAsia="Times New Roman" w:hAnsiTheme="majorBidi" w:cstheme="majorBidi"/>
          <w:kern w:val="0"/>
          <w:sz w:val="24"/>
          <w:szCs w:val="24"/>
          <w:lang w:bidi="ar-EG"/>
          <w14:ligatures w14:val="none"/>
        </w:rPr>
        <w:t xml:space="preserve">The clinical and demographic properties </w:t>
      </w:r>
      <w:bookmarkStart w:id="4" w:name="_Hlk141402293"/>
      <w:r w:rsidRPr="00F6729C">
        <w:rPr>
          <w:rFonts w:asciiTheme="majorBidi" w:eastAsia="Times New Roman" w:hAnsiTheme="majorBidi" w:cstheme="majorBidi"/>
          <w:kern w:val="0"/>
          <w:sz w:val="24"/>
          <w:szCs w:val="24"/>
          <w:lang w:bidi="ar-EG"/>
          <w14:ligatures w14:val="none"/>
        </w:rPr>
        <w:t xml:space="preserve">of participants </w:t>
      </w:r>
      <w:bookmarkEnd w:id="4"/>
      <w:r w:rsidRPr="00F6729C">
        <w:rPr>
          <w:rFonts w:asciiTheme="majorBidi" w:eastAsia="Times New Roman" w:hAnsiTheme="majorBidi" w:cstheme="majorBidi"/>
          <w:kern w:val="0"/>
          <w:sz w:val="24"/>
          <w:szCs w:val="24"/>
          <w:lang w:bidi="ar-EG"/>
          <w14:ligatures w14:val="none"/>
        </w:rPr>
        <w:t xml:space="preserve">were reported in Table (1). Patients in both groups were </w:t>
      </w:r>
      <w:r w:rsidR="00B86BA8" w:rsidRPr="00F6729C">
        <w:rPr>
          <w:rFonts w:asciiTheme="majorBidi" w:eastAsia="Times New Roman" w:hAnsiTheme="majorBidi" w:cstheme="majorBidi"/>
          <w:kern w:val="0"/>
          <w:sz w:val="24"/>
          <w:szCs w:val="24"/>
          <w:lang w:bidi="ar-EG"/>
          <w14:ligatures w14:val="none"/>
        </w:rPr>
        <w:t>analogous regarding</w:t>
      </w:r>
      <w:r w:rsidRPr="00F6729C">
        <w:rPr>
          <w:rFonts w:asciiTheme="majorBidi" w:eastAsia="Times New Roman" w:hAnsiTheme="majorBidi" w:cstheme="majorBidi"/>
          <w:kern w:val="0"/>
          <w:sz w:val="24"/>
          <w:szCs w:val="24"/>
          <w:lang w:bidi="ar-EG"/>
          <w14:ligatures w14:val="none"/>
        </w:rPr>
        <w:t xml:space="preserve"> age, BMI, parity, Clinical uterine size ≥12 to 24 (weeks), Ultrasound uterine volume 280 -1200Cm3, absence of prior vaginal delivery, preoperative hemoglobin (</w:t>
      </w:r>
      <w:proofErr w:type="spellStart"/>
      <w:r w:rsidRPr="00F6729C">
        <w:rPr>
          <w:rFonts w:asciiTheme="majorBidi" w:eastAsia="Times New Roman" w:hAnsiTheme="majorBidi" w:cstheme="majorBidi"/>
          <w:kern w:val="0"/>
          <w:sz w:val="24"/>
          <w:szCs w:val="24"/>
          <w:lang w:bidi="ar-EG"/>
          <w14:ligatures w14:val="none"/>
        </w:rPr>
        <w:t>gm</w:t>
      </w:r>
      <w:proofErr w:type="spellEnd"/>
      <w:r w:rsidRPr="00F6729C">
        <w:rPr>
          <w:rFonts w:asciiTheme="majorBidi" w:eastAsia="Times New Roman" w:hAnsiTheme="majorBidi" w:cstheme="majorBidi"/>
          <w:kern w:val="0"/>
          <w:sz w:val="24"/>
          <w:szCs w:val="24"/>
          <w:lang w:bidi="ar-EG"/>
          <w14:ligatures w14:val="none"/>
        </w:rPr>
        <w:t xml:space="preserve">/dl), preoperative </w:t>
      </w:r>
      <w:r w:rsidR="00E55ADB">
        <w:rPr>
          <w:rFonts w:asciiTheme="majorBidi" w:eastAsia="Times New Roman" w:hAnsiTheme="majorBidi" w:cstheme="majorBidi"/>
          <w:kern w:val="0"/>
          <w:sz w:val="24"/>
          <w:szCs w:val="24"/>
          <w:lang w:bidi="ar-EG"/>
          <w14:ligatures w14:val="none"/>
        </w:rPr>
        <w:t>HB,</w:t>
      </w:r>
      <w:r w:rsidRPr="00F6729C">
        <w:rPr>
          <w:rFonts w:asciiTheme="majorBidi" w:eastAsia="Times New Roman" w:hAnsiTheme="majorBidi" w:cstheme="majorBidi"/>
          <w:kern w:val="0"/>
          <w:sz w:val="24"/>
          <w:szCs w:val="24"/>
          <w:lang w:bidi="ar-EG"/>
          <w14:ligatures w14:val="none"/>
        </w:rPr>
        <w:t xml:space="preserve"> the accompanying preoperative medical comorbidities as well as the indication for hysterectomy. While there were variances concerning the Patients proportion  with uncontrolled diabetes mellitus (DM)(p&lt;0.005) which was greater in NDVH group this explained by tendency of NDVH gynecologic surgeon performed this cases under spinal anesthesia with minimal tendency to abdominal conversion, while the</w:t>
      </w:r>
      <w:r w:rsidR="00E55ADB">
        <w:rPr>
          <w:rFonts w:asciiTheme="majorBidi" w:eastAsia="Times New Roman" w:hAnsiTheme="majorBidi" w:cstheme="majorBidi"/>
          <w:kern w:val="0"/>
          <w:sz w:val="24"/>
          <w:szCs w:val="24"/>
          <w:lang w:bidi="ar-EG"/>
          <w14:ligatures w14:val="none"/>
        </w:rPr>
        <w:t xml:space="preserve"> </w:t>
      </w:r>
      <w:r w:rsidRPr="00F6729C">
        <w:rPr>
          <w:rFonts w:asciiTheme="majorBidi" w:eastAsia="Times New Roman" w:hAnsiTheme="majorBidi" w:cstheme="majorBidi"/>
          <w:kern w:val="0"/>
          <w:sz w:val="24"/>
          <w:szCs w:val="24"/>
          <w:lang w:bidi="ar-EG"/>
          <w14:ligatures w14:val="none"/>
        </w:rPr>
        <w:t>LOPA</w:t>
      </w:r>
      <w:r w:rsidR="00E55ADB">
        <w:rPr>
          <w:rFonts w:asciiTheme="majorBidi" w:eastAsia="Times New Roman" w:hAnsiTheme="majorBidi" w:cstheme="majorBidi"/>
          <w:kern w:val="0"/>
          <w:sz w:val="24"/>
          <w:szCs w:val="24"/>
          <w:lang w:bidi="ar-EG"/>
          <w14:ligatures w14:val="none"/>
        </w:rPr>
        <w:t xml:space="preserve"> </w:t>
      </w:r>
      <w:r w:rsidRPr="00F6729C">
        <w:rPr>
          <w:rFonts w:asciiTheme="majorBidi" w:eastAsia="Times New Roman" w:hAnsiTheme="majorBidi" w:cstheme="majorBidi"/>
          <w:kern w:val="0"/>
          <w:sz w:val="24"/>
          <w:szCs w:val="24"/>
          <w:lang w:bidi="ar-EG"/>
          <w14:ligatures w14:val="none"/>
        </w:rPr>
        <w:t xml:space="preserve">to handle the medical comorbidities was too shorter in NDVH group (p&lt;0.0001) this also could be explained on basis most of cases in NDVH were in direct supervision  of the same GS with his tendency against preoperative blood transfusion for preoperative HB correction in favor of intravenous iron and subcutaneous erythropoietin and the pre-Operative </w:t>
      </w:r>
      <w:proofErr w:type="spellStart"/>
      <w:r w:rsidRPr="00F6729C">
        <w:rPr>
          <w:rFonts w:asciiTheme="majorBidi" w:eastAsia="Times New Roman" w:hAnsiTheme="majorBidi" w:cstheme="majorBidi"/>
          <w:kern w:val="0"/>
          <w:sz w:val="24"/>
          <w:szCs w:val="24"/>
          <w:lang w:bidi="ar-EG"/>
          <w14:ligatures w14:val="none"/>
        </w:rPr>
        <w:t>Glycated</w:t>
      </w:r>
      <w:proofErr w:type="spellEnd"/>
      <w:r w:rsidRPr="00F6729C">
        <w:rPr>
          <w:rFonts w:asciiTheme="majorBidi" w:eastAsia="Times New Roman" w:hAnsiTheme="majorBidi" w:cstheme="majorBidi"/>
          <w:kern w:val="0"/>
          <w:sz w:val="24"/>
          <w:szCs w:val="24"/>
          <w:lang w:bidi="ar-EG"/>
          <w14:ligatures w14:val="none"/>
        </w:rPr>
        <w:t xml:space="preserve"> Hemoglobin A 1C (PHBA1C) was higher in NDVH group(p&lt;0.004) as presented in table (1) , all this divergences could be enlightened on basis that the NDVH patients were operated vaginally where no abdominal wound was suspected and so lessening preoperative HBAIC considered unimportant and this was an innate of NDVH operator to abbreviate the preoperative as well as the postoperative hospital stay. Preoperative transfusions were more in the TLH group while preoperative IV iron and preoperative erythropoietin were significantly utilized in the NDVH group.</w:t>
      </w:r>
    </w:p>
    <w:p w14:paraId="2C943DEE" w14:textId="5D2D2F6A" w:rsidR="00617AD9" w:rsidRPr="00F6729C" w:rsidRDefault="00617AD9" w:rsidP="00077805">
      <w:pPr>
        <w:jc w:val="both"/>
        <w:rPr>
          <w:rFonts w:asciiTheme="majorBidi" w:eastAsia="Times New Roman" w:hAnsiTheme="majorBidi" w:cstheme="majorBidi"/>
          <w:kern w:val="0"/>
          <w:sz w:val="24"/>
          <w:szCs w:val="24"/>
          <w:lang w:bidi="ar-EG"/>
          <w14:ligatures w14:val="none"/>
        </w:rPr>
      </w:pPr>
      <w:r w:rsidRPr="00F6729C">
        <w:rPr>
          <w:rFonts w:asciiTheme="majorBidi" w:eastAsia="Times New Roman" w:hAnsiTheme="majorBidi" w:cstheme="majorBidi"/>
          <w:kern w:val="0"/>
          <w:sz w:val="24"/>
          <w:szCs w:val="24"/>
          <w:lang w:bidi="ar-EG"/>
          <w14:ligatures w14:val="none"/>
        </w:rPr>
        <w:t xml:space="preserve">The intraoperative results of participants were shown in Table (2). The variations between groups concerning </w:t>
      </w:r>
      <w:r w:rsidR="00B86BA8">
        <w:rPr>
          <w:rFonts w:asciiTheme="majorBidi" w:eastAsia="Times New Roman" w:hAnsiTheme="majorBidi" w:cstheme="majorBidi"/>
          <w:kern w:val="0"/>
          <w:sz w:val="24"/>
          <w:szCs w:val="24"/>
          <w:lang w:bidi="ar-EG"/>
          <w14:ligatures w14:val="none"/>
        </w:rPr>
        <w:t>LO</w:t>
      </w:r>
      <w:r w:rsidR="00E55ADB">
        <w:rPr>
          <w:rFonts w:asciiTheme="majorBidi" w:eastAsia="Times New Roman" w:hAnsiTheme="majorBidi" w:cstheme="majorBidi"/>
          <w:kern w:val="0"/>
          <w:sz w:val="24"/>
          <w:szCs w:val="24"/>
          <w:lang w:bidi="ar-EG"/>
          <w14:ligatures w14:val="none"/>
        </w:rPr>
        <w:t>P</w:t>
      </w:r>
      <w:r w:rsidR="00B86BA8">
        <w:rPr>
          <w:rFonts w:asciiTheme="majorBidi" w:eastAsia="Times New Roman" w:hAnsiTheme="majorBidi" w:cstheme="majorBidi"/>
          <w:kern w:val="0"/>
          <w:sz w:val="24"/>
          <w:szCs w:val="24"/>
          <w:lang w:bidi="ar-EG"/>
          <w14:ligatures w14:val="none"/>
        </w:rPr>
        <w:t>, EBL</w:t>
      </w:r>
      <w:r w:rsidRPr="00F6729C">
        <w:rPr>
          <w:rFonts w:asciiTheme="majorBidi" w:eastAsia="Times New Roman" w:hAnsiTheme="majorBidi" w:cstheme="majorBidi"/>
          <w:kern w:val="0"/>
          <w:sz w:val="24"/>
          <w:szCs w:val="24"/>
          <w:lang w:bidi="ar-EG"/>
          <w14:ligatures w14:val="none"/>
        </w:rPr>
        <w:t>, Intraoperative sequels including visceral injuries and blood transfusion were</w:t>
      </w:r>
      <w:r w:rsidR="00B86BA8">
        <w:rPr>
          <w:rFonts w:asciiTheme="majorBidi" w:eastAsia="Times New Roman" w:hAnsiTheme="majorBidi" w:cstheme="majorBidi"/>
          <w:kern w:val="0"/>
          <w:sz w:val="24"/>
          <w:szCs w:val="24"/>
          <w:lang w:bidi="ar-EG"/>
          <w14:ligatures w14:val="none"/>
        </w:rPr>
        <w:t xml:space="preserve"> parallel</w:t>
      </w:r>
      <w:r w:rsidRPr="00F6729C">
        <w:rPr>
          <w:rFonts w:asciiTheme="majorBidi" w:eastAsia="Times New Roman" w:hAnsiTheme="majorBidi" w:cstheme="majorBidi"/>
          <w:kern w:val="0"/>
          <w:sz w:val="24"/>
          <w:szCs w:val="24"/>
          <w:lang w:bidi="ar-EG"/>
          <w14:ligatures w14:val="none"/>
        </w:rPr>
        <w:t>.</w:t>
      </w:r>
      <w:r w:rsidR="00B86BA8">
        <w:rPr>
          <w:rFonts w:asciiTheme="majorBidi" w:eastAsia="Times New Roman" w:hAnsiTheme="majorBidi" w:cstheme="majorBidi"/>
          <w:kern w:val="0"/>
          <w:sz w:val="24"/>
          <w:szCs w:val="24"/>
          <w:lang w:bidi="ar-EG"/>
          <w14:ligatures w14:val="none"/>
        </w:rPr>
        <w:t xml:space="preserve"> Twelve</w:t>
      </w:r>
      <w:r w:rsidRPr="00F6729C">
        <w:rPr>
          <w:rFonts w:asciiTheme="majorBidi" w:eastAsia="Times New Roman" w:hAnsiTheme="majorBidi" w:cstheme="majorBidi"/>
          <w:kern w:val="0"/>
          <w:sz w:val="24"/>
          <w:szCs w:val="24"/>
          <w:lang w:bidi="ar-EG"/>
          <w14:ligatures w14:val="none"/>
        </w:rPr>
        <w:t xml:space="preserve"> patients were switching to laparotomy, 5 in the NDVH </w:t>
      </w:r>
      <w:r w:rsidRPr="00F6729C">
        <w:rPr>
          <w:rFonts w:asciiTheme="majorBidi" w:eastAsia="Times New Roman" w:hAnsiTheme="majorBidi" w:cstheme="majorBidi"/>
          <w:kern w:val="0"/>
          <w:sz w:val="24"/>
          <w:szCs w:val="24"/>
          <w:lang w:bidi="ar-EG"/>
          <w14:ligatures w14:val="none"/>
        </w:rPr>
        <w:lastRenderedPageBreak/>
        <w:t xml:space="preserve">cluster and 6 in the TLH cluster, the cause was the inability to retrieve the uterine tissues. In all women in NDVH and TLH clusters </w:t>
      </w:r>
      <w:proofErr w:type="spellStart"/>
      <w:r w:rsidRPr="00F6729C">
        <w:rPr>
          <w:rFonts w:asciiTheme="majorBidi" w:eastAsia="Times New Roman" w:hAnsiTheme="majorBidi" w:cstheme="majorBidi"/>
          <w:kern w:val="0"/>
          <w:sz w:val="24"/>
          <w:szCs w:val="24"/>
          <w:lang w:bidi="ar-EG"/>
          <w14:ligatures w14:val="none"/>
        </w:rPr>
        <w:t>morcellations</w:t>
      </w:r>
      <w:proofErr w:type="spellEnd"/>
      <w:r w:rsidRPr="00F6729C">
        <w:rPr>
          <w:rFonts w:asciiTheme="majorBidi" w:eastAsia="Times New Roman" w:hAnsiTheme="majorBidi" w:cstheme="majorBidi"/>
          <w:kern w:val="0"/>
          <w:sz w:val="24"/>
          <w:szCs w:val="24"/>
          <w:lang w:bidi="ar-EG"/>
          <w14:ligatures w14:val="none"/>
        </w:rPr>
        <w:t xml:space="preserve"> techniques were utilized but in NDVH </w:t>
      </w:r>
      <w:proofErr w:type="spellStart"/>
      <w:r w:rsidRPr="00F6729C">
        <w:rPr>
          <w:rFonts w:asciiTheme="majorBidi" w:eastAsia="Times New Roman" w:hAnsiTheme="majorBidi" w:cstheme="majorBidi"/>
          <w:kern w:val="0"/>
          <w:sz w:val="24"/>
          <w:szCs w:val="24"/>
          <w:lang w:bidi="ar-EG"/>
          <w14:ligatures w14:val="none"/>
        </w:rPr>
        <w:t>morcellations</w:t>
      </w:r>
      <w:proofErr w:type="spellEnd"/>
      <w:r w:rsidRPr="00F6729C">
        <w:rPr>
          <w:rFonts w:asciiTheme="majorBidi" w:eastAsia="Times New Roman" w:hAnsiTheme="majorBidi" w:cstheme="majorBidi"/>
          <w:kern w:val="0"/>
          <w:sz w:val="24"/>
          <w:szCs w:val="24"/>
          <w:lang w:bidi="ar-EG"/>
          <w14:ligatures w14:val="none"/>
        </w:rPr>
        <w:t xml:space="preserve"> were exclusively vaginally but in TLH were both vaginal (45/49) and </w:t>
      </w:r>
      <w:r w:rsidR="00EC0973" w:rsidRPr="00F6729C">
        <w:rPr>
          <w:rFonts w:asciiTheme="majorBidi" w:eastAsia="Times New Roman" w:hAnsiTheme="majorBidi" w:cstheme="majorBidi"/>
          <w:kern w:val="0"/>
          <w:sz w:val="24"/>
          <w:szCs w:val="24"/>
          <w:lang w:bidi="ar-EG"/>
          <w14:ligatures w14:val="none"/>
        </w:rPr>
        <w:t>abdominal (</w:t>
      </w:r>
      <w:r w:rsidRPr="00F6729C">
        <w:rPr>
          <w:rFonts w:asciiTheme="majorBidi" w:eastAsia="Times New Roman" w:hAnsiTheme="majorBidi" w:cstheme="majorBidi"/>
          <w:kern w:val="0"/>
          <w:sz w:val="24"/>
          <w:szCs w:val="24"/>
          <w:lang w:bidi="ar-EG"/>
          <w14:ligatures w14:val="none"/>
        </w:rPr>
        <w:t xml:space="preserve">4/49). In the NDVH arm, more patients remarkably underwent BS (p&lt;0.0001), while in the TLH arm, considerably excess patients underwent BSO (p&lt;0.0001) this could be returned to gynecologists’ opinions toward such topics. As respects </w:t>
      </w:r>
      <w:proofErr w:type="spellStart"/>
      <w:r w:rsidRPr="00F6729C">
        <w:rPr>
          <w:rFonts w:asciiTheme="majorBidi" w:eastAsia="Times New Roman" w:hAnsiTheme="majorBidi" w:cstheme="majorBidi"/>
          <w:kern w:val="0"/>
          <w:sz w:val="24"/>
          <w:szCs w:val="24"/>
          <w:lang w:bidi="ar-EG"/>
          <w14:ligatures w14:val="none"/>
        </w:rPr>
        <w:t>vesical</w:t>
      </w:r>
      <w:proofErr w:type="spellEnd"/>
      <w:r w:rsidRPr="00F6729C">
        <w:rPr>
          <w:rFonts w:asciiTheme="majorBidi" w:eastAsia="Times New Roman" w:hAnsiTheme="majorBidi" w:cstheme="majorBidi"/>
          <w:kern w:val="0"/>
          <w:sz w:val="24"/>
          <w:szCs w:val="24"/>
          <w:lang w:bidi="ar-EG"/>
          <w14:ligatures w14:val="none"/>
        </w:rPr>
        <w:t xml:space="preserve"> injuries there were no variances (p = 0.17) in rates between both clusters, in the NDVH cluster there were 2/59(3.7%), all were fixed by the primary gynecologist while in the TLH cluster there were 5/49 (10.3%), also fixed by the primary laparoscopic gynecologist, all patients who had an incidental </w:t>
      </w:r>
      <w:proofErr w:type="spellStart"/>
      <w:r w:rsidRPr="00F6729C">
        <w:rPr>
          <w:rFonts w:asciiTheme="majorBidi" w:eastAsia="Times New Roman" w:hAnsiTheme="majorBidi" w:cstheme="majorBidi"/>
          <w:kern w:val="0"/>
          <w:sz w:val="24"/>
          <w:szCs w:val="24"/>
          <w:lang w:bidi="ar-EG"/>
          <w14:ligatures w14:val="none"/>
        </w:rPr>
        <w:t>cystotomy</w:t>
      </w:r>
      <w:proofErr w:type="spellEnd"/>
      <w:r w:rsidRPr="00F6729C">
        <w:rPr>
          <w:rFonts w:asciiTheme="majorBidi" w:eastAsia="Times New Roman" w:hAnsiTheme="majorBidi" w:cstheme="majorBidi"/>
          <w:kern w:val="0"/>
          <w:sz w:val="24"/>
          <w:szCs w:val="24"/>
          <w:lang w:bidi="ar-EG"/>
          <w14:ligatures w14:val="none"/>
        </w:rPr>
        <w:t xml:space="preserve"> and primary repair displays sound postoperative consequence concerning these complications. Uterine weight postoperatively (gram) incidentally was significantly higher in the TLH group(p&lt;0.0001).</w:t>
      </w:r>
    </w:p>
    <w:p w14:paraId="4E18AB20" w14:textId="18830CB8" w:rsidR="00617AD9" w:rsidRPr="00F6729C" w:rsidRDefault="00617AD9" w:rsidP="00077805">
      <w:pPr>
        <w:jc w:val="both"/>
        <w:rPr>
          <w:rFonts w:asciiTheme="majorBidi" w:eastAsia="Times New Roman" w:hAnsiTheme="majorBidi" w:cstheme="majorBidi"/>
          <w:kern w:val="0"/>
          <w:sz w:val="24"/>
          <w:szCs w:val="24"/>
          <w:lang w:bidi="ar-EG"/>
          <w14:ligatures w14:val="none"/>
        </w:rPr>
      </w:pPr>
      <w:r w:rsidRPr="00F6729C">
        <w:rPr>
          <w:rFonts w:asciiTheme="majorBidi" w:eastAsia="Times New Roman" w:hAnsiTheme="majorBidi" w:cstheme="majorBidi"/>
          <w:kern w:val="0"/>
          <w:sz w:val="24"/>
          <w:szCs w:val="24"/>
          <w:lang w:bidi="ar-EG"/>
          <w14:ligatures w14:val="none"/>
        </w:rPr>
        <w:t xml:space="preserve">      Table (3) displayed the early and late postoperative consequences. Participants </w:t>
      </w:r>
      <w:r w:rsidR="00E55ADB">
        <w:rPr>
          <w:rFonts w:asciiTheme="majorBidi" w:eastAsia="Times New Roman" w:hAnsiTheme="majorBidi" w:cstheme="majorBidi"/>
          <w:kern w:val="0"/>
          <w:sz w:val="24"/>
          <w:szCs w:val="24"/>
          <w:lang w:bidi="ar-EG"/>
          <w14:ligatures w14:val="none"/>
        </w:rPr>
        <w:t xml:space="preserve">of </w:t>
      </w:r>
      <w:r w:rsidRPr="00F6729C">
        <w:rPr>
          <w:rFonts w:asciiTheme="majorBidi" w:eastAsia="Times New Roman" w:hAnsiTheme="majorBidi" w:cstheme="majorBidi"/>
          <w:kern w:val="0"/>
          <w:sz w:val="24"/>
          <w:szCs w:val="24"/>
          <w:lang w:bidi="ar-EG"/>
          <w14:ligatures w14:val="none"/>
        </w:rPr>
        <w:t>NDVH showed a minor proportion with severe pain categorized at 6h and 24 h postoperative</w:t>
      </w:r>
      <w:r w:rsidR="00E55ADB">
        <w:rPr>
          <w:rFonts w:asciiTheme="majorBidi" w:eastAsia="Times New Roman" w:hAnsiTheme="majorBidi" w:cstheme="majorBidi"/>
          <w:kern w:val="0"/>
          <w:sz w:val="24"/>
          <w:szCs w:val="24"/>
          <w:lang w:bidi="ar-EG"/>
          <w14:ligatures w14:val="none"/>
        </w:rPr>
        <w:t xml:space="preserve"> </w:t>
      </w:r>
      <w:r w:rsidRPr="00F6729C">
        <w:rPr>
          <w:rFonts w:asciiTheme="majorBidi" w:eastAsia="Times New Roman" w:hAnsiTheme="majorBidi" w:cstheme="majorBidi"/>
          <w:kern w:val="0"/>
          <w:sz w:val="24"/>
          <w:szCs w:val="24"/>
          <w:lang w:bidi="ar-EG"/>
          <w14:ligatures w14:val="none"/>
        </w:rPr>
        <w:t xml:space="preserve">and lesser consumption of analgesia both narcotic and NSAID (P &lt; 0.0001) and more women with postoperative nausea &amp; vomiting (P &lt; 0.0001) and more blood transfers postoperatively in TLH group (p=0,008). Neither </w:t>
      </w:r>
      <w:r w:rsidR="00C60D4E" w:rsidRPr="00F6729C">
        <w:rPr>
          <w:rFonts w:asciiTheme="majorBidi" w:eastAsia="Times New Roman" w:hAnsiTheme="majorBidi" w:cstheme="majorBidi"/>
          <w:kern w:val="0"/>
          <w:sz w:val="24"/>
          <w:szCs w:val="24"/>
          <w:lang w:bidi="ar-EG"/>
          <w14:ligatures w14:val="none"/>
        </w:rPr>
        <w:t>group</w:t>
      </w:r>
      <w:r w:rsidRPr="00F6729C">
        <w:rPr>
          <w:rFonts w:asciiTheme="majorBidi" w:eastAsia="Times New Roman" w:hAnsiTheme="majorBidi" w:cstheme="majorBidi"/>
          <w:kern w:val="0"/>
          <w:sz w:val="24"/>
          <w:szCs w:val="24"/>
          <w:lang w:bidi="ar-EG"/>
          <w14:ligatures w14:val="none"/>
        </w:rPr>
        <w:t xml:space="preserve"> participants demonstrated a significant difference concerning the decrease in 24-hour hemoglobin (P = 0.06), the decline in 24-hour hematocrit </w:t>
      </w:r>
      <w:r w:rsidR="00892135" w:rsidRPr="00F6729C">
        <w:rPr>
          <w:rFonts w:asciiTheme="majorBidi" w:eastAsia="Times New Roman" w:hAnsiTheme="majorBidi" w:cstheme="majorBidi"/>
          <w:kern w:val="0"/>
          <w:sz w:val="24"/>
          <w:szCs w:val="24"/>
          <w:lang w:bidi="ar-EG"/>
          <w14:ligatures w14:val="none"/>
        </w:rPr>
        <w:t>(P</w:t>
      </w:r>
      <w:r w:rsidRPr="00F6729C">
        <w:rPr>
          <w:rFonts w:asciiTheme="majorBidi" w:eastAsia="Times New Roman" w:hAnsiTheme="majorBidi" w:cstheme="majorBidi"/>
          <w:kern w:val="0"/>
          <w:sz w:val="24"/>
          <w:szCs w:val="24"/>
          <w:lang w:bidi="ar-EG"/>
          <w14:ligatures w14:val="none"/>
        </w:rPr>
        <w:t xml:space="preserve">= 0. 08). Febrile </w:t>
      </w:r>
      <w:r w:rsidR="00892135" w:rsidRPr="00F6729C">
        <w:rPr>
          <w:rFonts w:asciiTheme="majorBidi" w:eastAsia="Times New Roman" w:hAnsiTheme="majorBidi" w:cstheme="majorBidi"/>
          <w:kern w:val="0"/>
          <w:sz w:val="24"/>
          <w:szCs w:val="24"/>
          <w:lang w:bidi="ar-EG"/>
          <w14:ligatures w14:val="none"/>
        </w:rPr>
        <w:t>morbidity (</w:t>
      </w:r>
      <w:r w:rsidRPr="00F6729C">
        <w:rPr>
          <w:rFonts w:asciiTheme="majorBidi" w:eastAsia="Times New Roman" w:hAnsiTheme="majorBidi" w:cstheme="majorBidi"/>
          <w:kern w:val="0"/>
          <w:sz w:val="24"/>
          <w:szCs w:val="24"/>
          <w:lang w:bidi="ar-EG"/>
          <w14:ligatures w14:val="none"/>
        </w:rPr>
        <w:t>p=0.</w:t>
      </w:r>
      <w:r w:rsidR="00C60D4E" w:rsidRPr="00F6729C">
        <w:rPr>
          <w:rFonts w:asciiTheme="majorBidi" w:eastAsia="Times New Roman" w:hAnsiTheme="majorBidi" w:cstheme="majorBidi"/>
          <w:kern w:val="0"/>
          <w:sz w:val="24"/>
          <w:szCs w:val="24"/>
          <w:lang w:bidi="ar-EG"/>
          <w14:ligatures w14:val="none"/>
        </w:rPr>
        <w:t>9)</w:t>
      </w:r>
      <w:r w:rsidRPr="00F6729C">
        <w:rPr>
          <w:rFonts w:asciiTheme="majorBidi" w:eastAsia="Times New Roman" w:hAnsiTheme="majorBidi" w:cstheme="majorBidi"/>
          <w:kern w:val="0"/>
          <w:sz w:val="24"/>
          <w:szCs w:val="24"/>
          <w:lang w:bidi="ar-EG"/>
          <w14:ligatures w14:val="none"/>
        </w:rPr>
        <w:t>, pelvic cellulitis(p=0.5), cystitis (p=0.9). The discrepancies were statistically substantial between NDVH and TLH groups concerning the time to get out of bed (p&lt;0.0001), time to pass flatus (p&lt;0.0001),</w:t>
      </w:r>
      <w:r w:rsidR="00892135">
        <w:rPr>
          <w:rFonts w:asciiTheme="majorBidi" w:eastAsia="Times New Roman" w:hAnsiTheme="majorBidi" w:cstheme="majorBidi"/>
          <w:kern w:val="0"/>
          <w:sz w:val="24"/>
          <w:szCs w:val="24"/>
          <w:lang w:bidi="ar-EG"/>
          <w14:ligatures w14:val="none"/>
        </w:rPr>
        <w:t xml:space="preserve"> </w:t>
      </w:r>
      <w:r w:rsidRPr="00F6729C">
        <w:rPr>
          <w:rFonts w:asciiTheme="majorBidi" w:eastAsia="Times New Roman" w:hAnsiTheme="majorBidi" w:cstheme="majorBidi"/>
          <w:kern w:val="0"/>
          <w:sz w:val="24"/>
          <w:szCs w:val="24"/>
          <w:lang w:bidi="ar-EG"/>
          <w14:ligatures w14:val="none"/>
        </w:rPr>
        <w:t>LOS (p&lt;0.0001), return to usual activity time  (p&lt;0.0001), wound complications(p&lt;0.0001), reoperation for wound (p=0.004), the necessity for venous thromboembolism (VTE )</w:t>
      </w:r>
      <w:r w:rsidR="00892135">
        <w:rPr>
          <w:rFonts w:asciiTheme="majorBidi" w:eastAsia="Times New Roman" w:hAnsiTheme="majorBidi" w:cstheme="majorBidi"/>
          <w:kern w:val="0"/>
          <w:sz w:val="24"/>
          <w:szCs w:val="24"/>
          <w:lang w:bidi="ar-EG"/>
          <w14:ligatures w14:val="none"/>
        </w:rPr>
        <w:t xml:space="preserve"> </w:t>
      </w:r>
      <w:r w:rsidRPr="00F6729C">
        <w:rPr>
          <w:rFonts w:asciiTheme="majorBidi" w:eastAsia="Times New Roman" w:hAnsiTheme="majorBidi" w:cstheme="majorBidi"/>
          <w:kern w:val="0"/>
          <w:sz w:val="24"/>
          <w:szCs w:val="24"/>
          <w:lang w:bidi="ar-EG"/>
          <w14:ligatures w14:val="none"/>
        </w:rPr>
        <w:t xml:space="preserve">prophylaxis(days) (p=0.009) and period of VTE prophylaxis(days) (p&lt;0.0001), all these elements supportive advantage of </w:t>
      </w:r>
      <w:r w:rsidR="00892135">
        <w:rPr>
          <w:rFonts w:asciiTheme="majorBidi" w:eastAsia="Times New Roman" w:hAnsiTheme="majorBidi" w:cstheme="majorBidi"/>
          <w:kern w:val="0"/>
          <w:sz w:val="24"/>
          <w:szCs w:val="24"/>
          <w:lang w:bidi="ar-EG"/>
          <w14:ligatures w14:val="none"/>
        </w:rPr>
        <w:t>ND</w:t>
      </w:r>
      <w:r w:rsidRPr="00F6729C">
        <w:rPr>
          <w:rFonts w:asciiTheme="majorBidi" w:eastAsia="Times New Roman" w:hAnsiTheme="majorBidi" w:cstheme="majorBidi"/>
          <w:kern w:val="0"/>
          <w:sz w:val="24"/>
          <w:szCs w:val="24"/>
          <w:lang w:bidi="ar-EG"/>
          <w14:ligatures w14:val="none"/>
        </w:rPr>
        <w:t xml:space="preserve">VH over TLH in patients with large fibroid  uteri. Postoperative uterine weight was significantly higher in the TLH group </w:t>
      </w:r>
      <w:r w:rsidR="00892135" w:rsidRPr="00F6729C">
        <w:rPr>
          <w:rFonts w:asciiTheme="majorBidi" w:eastAsia="Times New Roman" w:hAnsiTheme="majorBidi" w:cstheme="majorBidi"/>
          <w:kern w:val="0"/>
          <w:sz w:val="24"/>
          <w:szCs w:val="24"/>
          <w:lang w:bidi="ar-EG"/>
          <w14:ligatures w14:val="none"/>
        </w:rPr>
        <w:t>than</w:t>
      </w:r>
      <w:r w:rsidRPr="00F6729C">
        <w:rPr>
          <w:rFonts w:asciiTheme="majorBidi" w:eastAsia="Times New Roman" w:hAnsiTheme="majorBidi" w:cstheme="majorBidi"/>
          <w:kern w:val="0"/>
          <w:sz w:val="24"/>
          <w:szCs w:val="24"/>
          <w:lang w:bidi="ar-EG"/>
          <w14:ligatures w14:val="none"/>
        </w:rPr>
        <w:t xml:space="preserve"> NDVH, but this was deemed clinically insignificant.</w:t>
      </w:r>
    </w:p>
    <w:p w14:paraId="2369D866" w14:textId="77777777" w:rsidR="00617AD9" w:rsidRPr="00F6729C" w:rsidRDefault="00617AD9" w:rsidP="00077805">
      <w:pPr>
        <w:jc w:val="both"/>
        <w:rPr>
          <w:rFonts w:asciiTheme="majorBidi" w:hAnsiTheme="majorBidi" w:cstheme="majorBidi"/>
          <w:b/>
          <w:bCs/>
          <w:sz w:val="32"/>
          <w:szCs w:val="32"/>
        </w:rPr>
      </w:pPr>
      <w:r w:rsidRPr="00F6729C">
        <w:rPr>
          <w:rFonts w:asciiTheme="majorBidi" w:hAnsiTheme="majorBidi" w:cstheme="majorBidi"/>
          <w:b/>
          <w:bCs/>
          <w:sz w:val="32"/>
          <w:szCs w:val="32"/>
        </w:rPr>
        <w:t>Discussion:</w:t>
      </w:r>
    </w:p>
    <w:p w14:paraId="2E9F7881" w14:textId="74A64CD0" w:rsidR="00617AD9" w:rsidRPr="00F6729C" w:rsidRDefault="00617AD9" w:rsidP="00077805">
      <w:pPr>
        <w:jc w:val="both"/>
        <w:rPr>
          <w:rFonts w:asciiTheme="majorBidi" w:hAnsiTheme="majorBidi" w:cstheme="majorBidi"/>
          <w:sz w:val="24"/>
          <w:szCs w:val="24"/>
          <w:lang w:bidi="ar-EG"/>
        </w:rPr>
      </w:pPr>
      <w:r w:rsidRPr="00F6729C">
        <w:rPr>
          <w:rFonts w:asciiTheme="majorBidi" w:hAnsiTheme="majorBidi" w:cstheme="majorBidi"/>
          <w:sz w:val="24"/>
          <w:szCs w:val="24"/>
          <w:lang w:bidi="ar-EG"/>
        </w:rPr>
        <w:t xml:space="preserve">The ability to extirpate the non-descent uteri vaginally is the hallmark of the real gynecologic surgeon (11,22,64). TVH is the gold stranded for benign uterine condition for uterine size up to 12 weeks or up to 280 grams according to ACOG, SOGC, ISGE, RCOG, AAGL, DHA, SGS (4,5,8,9,10,13,66) as TVH is the most cost-effective, value-based over TAH, TLH (7,34,36,37,39,42,47,48,58,59,60,61,62,64,67,68 ). A pioneer in gynecologic surgery </w:t>
      </w:r>
      <w:r w:rsidR="00892135" w:rsidRPr="00F6729C">
        <w:rPr>
          <w:rFonts w:asciiTheme="majorBidi" w:hAnsiTheme="majorBidi" w:cstheme="majorBidi"/>
          <w:sz w:val="24"/>
          <w:szCs w:val="24"/>
          <w:lang w:bidi="ar-EG"/>
        </w:rPr>
        <w:t>takes</w:t>
      </w:r>
      <w:r w:rsidRPr="00F6729C">
        <w:rPr>
          <w:rFonts w:asciiTheme="majorBidi" w:hAnsiTheme="majorBidi" w:cstheme="majorBidi"/>
          <w:sz w:val="24"/>
          <w:szCs w:val="24"/>
          <w:lang w:bidi="ar-EG"/>
        </w:rPr>
        <w:t xml:space="preserve"> multiple steps in TVH beyond this edge and tried all cited contraindications with excellent success as prior pelvic surgeries include cesarean sections, larger uteri up to 3 kilograms, </w:t>
      </w:r>
      <w:proofErr w:type="spellStart"/>
      <w:r w:rsidRPr="00F6729C">
        <w:rPr>
          <w:rFonts w:asciiTheme="majorBidi" w:hAnsiTheme="majorBidi" w:cstheme="majorBidi"/>
          <w:sz w:val="24"/>
          <w:szCs w:val="24"/>
          <w:lang w:bidi="ar-EG"/>
        </w:rPr>
        <w:t>nulliparity</w:t>
      </w:r>
      <w:proofErr w:type="spellEnd"/>
      <w:r w:rsidRPr="00F6729C">
        <w:rPr>
          <w:rFonts w:asciiTheme="majorBidi" w:hAnsiTheme="majorBidi" w:cstheme="majorBidi"/>
          <w:sz w:val="24"/>
          <w:szCs w:val="24"/>
          <w:lang w:bidi="ar-EG"/>
        </w:rPr>
        <w:t xml:space="preserve">, absent prior vaginal birth, morbid obesity, need for oophorectomy (11-22,63,66).  </w:t>
      </w:r>
    </w:p>
    <w:p w14:paraId="36DEB03A" w14:textId="1A9CFF6B" w:rsidR="00617AD9" w:rsidRPr="00F6729C" w:rsidRDefault="00617AD9" w:rsidP="00077805">
      <w:pPr>
        <w:jc w:val="both"/>
        <w:rPr>
          <w:rFonts w:asciiTheme="majorBidi" w:hAnsiTheme="majorBidi" w:cstheme="majorBidi"/>
          <w:sz w:val="24"/>
          <w:szCs w:val="24"/>
          <w:lang w:bidi="ar-EG"/>
        </w:rPr>
      </w:pPr>
      <w:r w:rsidRPr="00F6729C">
        <w:rPr>
          <w:rFonts w:asciiTheme="majorBidi" w:hAnsiTheme="majorBidi" w:cstheme="majorBidi"/>
          <w:sz w:val="24"/>
          <w:szCs w:val="24"/>
          <w:lang w:bidi="ar-EG"/>
        </w:rPr>
        <w:t>TVH and TLH shouldn’t be categorized into MIH, as there are multiple levels of invasion with TLH</w:t>
      </w:r>
      <w:r w:rsidR="00C60D4E">
        <w:rPr>
          <w:rFonts w:asciiTheme="majorBidi" w:hAnsiTheme="majorBidi" w:cstheme="majorBidi"/>
          <w:sz w:val="24"/>
          <w:szCs w:val="24"/>
          <w:lang w:bidi="ar-EG"/>
        </w:rPr>
        <w:t>,</w:t>
      </w:r>
      <w:r w:rsidRPr="00F6729C">
        <w:rPr>
          <w:rFonts w:asciiTheme="majorBidi" w:hAnsiTheme="majorBidi" w:cstheme="majorBidi"/>
          <w:sz w:val="24"/>
          <w:szCs w:val="24"/>
          <w:lang w:bidi="ar-EG"/>
        </w:rPr>
        <w:t xml:space="preserve"> including Laparoscopic laparotomy cuts, large portal entry wound, prolonged carbon dioxide exposure, electrosurgical, electromechanical </w:t>
      </w:r>
      <w:proofErr w:type="spellStart"/>
      <w:r w:rsidRPr="00F6729C">
        <w:rPr>
          <w:rFonts w:asciiTheme="majorBidi" w:hAnsiTheme="majorBidi" w:cstheme="majorBidi"/>
          <w:sz w:val="24"/>
          <w:szCs w:val="24"/>
          <w:lang w:bidi="ar-EG"/>
        </w:rPr>
        <w:t>morcellator</w:t>
      </w:r>
      <w:proofErr w:type="spellEnd"/>
      <w:r w:rsidRPr="00F6729C">
        <w:rPr>
          <w:rFonts w:asciiTheme="majorBidi" w:hAnsiTheme="majorBidi" w:cstheme="majorBidi"/>
          <w:sz w:val="24"/>
          <w:szCs w:val="24"/>
          <w:lang w:bidi="ar-EG"/>
        </w:rPr>
        <w:t>, prolonged general anesthesia, operative theatre occupancy, financial invasion, disrespect of evidence-based deductions, invasion of ethical practice and lastly self-estimated of GS to themselves (</w:t>
      </w:r>
      <w:bookmarkStart w:id="5" w:name="_Hlk141775380"/>
      <w:r w:rsidRPr="00F6729C">
        <w:rPr>
          <w:rFonts w:asciiTheme="majorBidi" w:hAnsiTheme="majorBidi" w:cstheme="majorBidi"/>
          <w:sz w:val="24"/>
          <w:szCs w:val="24"/>
          <w:lang w:bidi="ar-EG"/>
        </w:rPr>
        <w:t xml:space="preserve">11,63,65,66). </w:t>
      </w:r>
      <w:bookmarkEnd w:id="5"/>
      <w:r w:rsidRPr="00F6729C">
        <w:rPr>
          <w:rFonts w:asciiTheme="majorBidi" w:hAnsiTheme="majorBidi" w:cstheme="majorBidi"/>
          <w:sz w:val="24"/>
          <w:szCs w:val="24"/>
          <w:lang w:bidi="ar-EG"/>
        </w:rPr>
        <w:t>Gaining NDVH skills is a painful but pleasing process</w:t>
      </w:r>
      <w:r w:rsidR="00C60D4E">
        <w:rPr>
          <w:rFonts w:asciiTheme="majorBidi" w:hAnsiTheme="majorBidi" w:cstheme="majorBidi"/>
          <w:sz w:val="24"/>
          <w:szCs w:val="24"/>
          <w:lang w:bidi="ar-EG"/>
        </w:rPr>
        <w:t xml:space="preserve">. </w:t>
      </w:r>
      <w:r w:rsidRPr="00F6729C">
        <w:rPr>
          <w:rFonts w:asciiTheme="majorBidi" w:hAnsiTheme="majorBidi" w:cstheme="majorBidi"/>
          <w:sz w:val="24"/>
          <w:szCs w:val="24"/>
          <w:lang w:bidi="ar-EG"/>
        </w:rPr>
        <w:t xml:space="preserve">NDVH involves no incisions, no sophisticated setup, avoids complications of general anesthesia and </w:t>
      </w:r>
      <w:proofErr w:type="spellStart"/>
      <w:r w:rsidRPr="00F6729C">
        <w:rPr>
          <w:rFonts w:asciiTheme="majorBidi" w:hAnsiTheme="majorBidi" w:cstheme="majorBidi"/>
          <w:sz w:val="24"/>
          <w:szCs w:val="24"/>
          <w:lang w:bidi="ar-EG"/>
        </w:rPr>
        <w:t>pneumo</w:t>
      </w:r>
      <w:proofErr w:type="spellEnd"/>
      <w:r w:rsidRPr="00F6729C">
        <w:rPr>
          <w:rFonts w:asciiTheme="majorBidi" w:hAnsiTheme="majorBidi" w:cstheme="majorBidi"/>
          <w:sz w:val="24"/>
          <w:szCs w:val="24"/>
          <w:lang w:bidi="ar-EG"/>
        </w:rPr>
        <w:t xml:space="preserve">-peritoneum, and displays similar, even better consequences as of laparoscopy (11,63,65,66). </w:t>
      </w:r>
      <w:r w:rsidRPr="00F6729C">
        <w:rPr>
          <w:rFonts w:asciiTheme="majorBidi" w:hAnsiTheme="majorBidi" w:cstheme="majorBidi"/>
          <w:sz w:val="24"/>
          <w:szCs w:val="24"/>
          <w:lang w:bidi="ar-EG"/>
        </w:rPr>
        <w:lastRenderedPageBreak/>
        <w:t>In restricted-resource countries, the vaginal route may be the merely accessible minimally invasive choice for hysterectomy. Hence, it's pertinent that Gynecologists are trained in the same (11,63,66).</w:t>
      </w:r>
    </w:p>
    <w:p w14:paraId="4E08F211" w14:textId="6D3C9D1A" w:rsidR="00892135" w:rsidRDefault="00617AD9" w:rsidP="00077805">
      <w:pPr>
        <w:jc w:val="both"/>
        <w:rPr>
          <w:rFonts w:asciiTheme="majorBidi" w:hAnsiTheme="majorBidi" w:cstheme="majorBidi"/>
          <w:sz w:val="24"/>
          <w:szCs w:val="24"/>
          <w:lang w:bidi="ar-EG"/>
        </w:rPr>
      </w:pPr>
      <w:r w:rsidRPr="00F6729C">
        <w:rPr>
          <w:rFonts w:asciiTheme="majorBidi" w:hAnsiTheme="majorBidi" w:cstheme="majorBidi"/>
          <w:sz w:val="24"/>
          <w:szCs w:val="24"/>
          <w:lang w:bidi="ar-EG"/>
        </w:rPr>
        <w:t xml:space="preserve">Our study results were similar to what was grabbed by the latest Cochrane Review of 34 RCTS of TAH, TLH, and TVH where TVH has the best outcomes at all, as the authors stated: 'No advantages of TLH over TVH could be found; TLH had a longer </w:t>
      </w:r>
      <w:r w:rsidR="00C60D4E">
        <w:rPr>
          <w:rFonts w:asciiTheme="majorBidi" w:hAnsiTheme="majorBidi" w:cstheme="majorBidi"/>
          <w:sz w:val="24"/>
          <w:szCs w:val="24"/>
          <w:lang w:bidi="ar-EG"/>
        </w:rPr>
        <w:t>LOP</w:t>
      </w:r>
      <w:r w:rsidRPr="00F6729C">
        <w:rPr>
          <w:rFonts w:asciiTheme="majorBidi" w:hAnsiTheme="majorBidi" w:cstheme="majorBidi"/>
          <w:sz w:val="24"/>
          <w:szCs w:val="24"/>
          <w:lang w:bidi="ar-EG"/>
        </w:rPr>
        <w:t xml:space="preserve">, and TLH had more urinary tract injuries' and they recommend TLH only when TVH is not possible and TLH has only advantages over TAH (8). In our study </w:t>
      </w:r>
      <w:r w:rsidR="00892135">
        <w:rPr>
          <w:rFonts w:asciiTheme="majorBidi" w:hAnsiTheme="majorBidi" w:cstheme="majorBidi"/>
          <w:sz w:val="24"/>
          <w:szCs w:val="24"/>
          <w:lang w:bidi="ar-EG"/>
        </w:rPr>
        <w:t>LO</w:t>
      </w:r>
      <w:r w:rsidR="00C60D4E">
        <w:rPr>
          <w:rFonts w:asciiTheme="majorBidi" w:hAnsiTheme="majorBidi" w:cstheme="majorBidi"/>
          <w:sz w:val="24"/>
          <w:szCs w:val="24"/>
          <w:lang w:bidi="ar-EG"/>
        </w:rPr>
        <w:t>P</w:t>
      </w:r>
      <w:r w:rsidRPr="00F6729C">
        <w:rPr>
          <w:rFonts w:asciiTheme="majorBidi" w:hAnsiTheme="majorBidi" w:cstheme="majorBidi"/>
          <w:sz w:val="24"/>
          <w:szCs w:val="24"/>
          <w:lang w:bidi="ar-EG"/>
        </w:rPr>
        <w:t xml:space="preserve"> was indifferent, this could be explained by the larger uterine sizing included in this analysis. </w:t>
      </w:r>
    </w:p>
    <w:p w14:paraId="6930A036" w14:textId="052B6D16" w:rsidR="00C34CC0" w:rsidRDefault="00892135" w:rsidP="00077805">
      <w:pPr>
        <w:jc w:val="both"/>
        <w:rPr>
          <w:rFonts w:asciiTheme="majorBidi" w:hAnsiTheme="majorBidi" w:cstheme="majorBidi"/>
          <w:sz w:val="24"/>
          <w:szCs w:val="24"/>
          <w:lang w:bidi="ar-EG"/>
        </w:rPr>
      </w:pPr>
      <w:r>
        <w:rPr>
          <w:rFonts w:asciiTheme="majorBidi" w:hAnsiTheme="majorBidi" w:cstheme="majorBidi"/>
          <w:sz w:val="24"/>
          <w:szCs w:val="24"/>
          <w:lang w:bidi="ar-EG"/>
        </w:rPr>
        <w:t>A</w:t>
      </w:r>
      <w:r w:rsidR="00617AD9" w:rsidRPr="00F6729C">
        <w:rPr>
          <w:rFonts w:asciiTheme="majorBidi" w:hAnsiTheme="majorBidi" w:cstheme="majorBidi"/>
          <w:sz w:val="24"/>
          <w:szCs w:val="24"/>
          <w:lang w:bidi="ar-EG"/>
        </w:rPr>
        <w:t xml:space="preserve"> meta-analysis of 24 trail comparing TLH and TVH from 2000 to 2016 shows that no difference between the 2 groups for overall, major and minor complications, risk of ureter and bladder injuries, intraoperative blood loss, and length of hospital stay(OR 95%CI involved the one value and P&gt;0.05) and that TVH was associated with a significant shorter operative time and a lower rate of vaginal cuff dehiscence and conversion to laparotomy(OR 95%CI </w:t>
      </w:r>
      <w:proofErr w:type="spellStart"/>
      <w:r w:rsidR="00617AD9" w:rsidRPr="00F6729C">
        <w:rPr>
          <w:rFonts w:asciiTheme="majorBidi" w:hAnsiTheme="majorBidi" w:cstheme="majorBidi"/>
          <w:sz w:val="24"/>
          <w:szCs w:val="24"/>
          <w:lang w:bidi="ar-EG"/>
        </w:rPr>
        <w:t>unincluded</w:t>
      </w:r>
      <w:proofErr w:type="spellEnd"/>
      <w:r w:rsidR="00617AD9" w:rsidRPr="00F6729C">
        <w:rPr>
          <w:rFonts w:asciiTheme="majorBidi" w:hAnsiTheme="majorBidi" w:cstheme="majorBidi"/>
          <w:sz w:val="24"/>
          <w:szCs w:val="24"/>
          <w:lang w:bidi="ar-EG"/>
        </w:rPr>
        <w:t xml:space="preserve"> the one value and P&lt;0.05) as well as non-significant differences concerning, the costs of procedure which were lower for TVH, the postoperative visual analog scale scores which was lower in TLH patients and the required analgesia which were lesser and for a shorter period in TLH patients</w:t>
      </w:r>
      <w:r w:rsidRPr="00F6729C">
        <w:rPr>
          <w:rFonts w:asciiTheme="majorBidi" w:hAnsiTheme="majorBidi" w:cstheme="majorBidi"/>
          <w:sz w:val="24"/>
          <w:szCs w:val="24"/>
          <w:lang w:bidi="ar-EG"/>
        </w:rPr>
        <w:t>(48)</w:t>
      </w:r>
      <w:r w:rsidR="00617AD9" w:rsidRPr="00F6729C">
        <w:rPr>
          <w:rFonts w:asciiTheme="majorBidi" w:hAnsiTheme="majorBidi" w:cstheme="majorBidi"/>
          <w:sz w:val="24"/>
          <w:szCs w:val="24"/>
          <w:lang w:bidi="ar-EG"/>
        </w:rPr>
        <w:t xml:space="preserve">. </w:t>
      </w:r>
      <w:r w:rsidR="00C34CC0">
        <w:rPr>
          <w:rFonts w:asciiTheme="majorBidi" w:hAnsiTheme="majorBidi" w:cstheme="majorBidi"/>
          <w:sz w:val="24"/>
          <w:szCs w:val="24"/>
          <w:lang w:bidi="ar-EG"/>
        </w:rPr>
        <w:t xml:space="preserve">Authors of this </w:t>
      </w:r>
      <w:proofErr w:type="spellStart"/>
      <w:r w:rsidR="00C34CC0">
        <w:rPr>
          <w:rFonts w:asciiTheme="majorBidi" w:hAnsiTheme="majorBidi" w:cstheme="majorBidi"/>
          <w:sz w:val="24"/>
          <w:szCs w:val="24"/>
          <w:lang w:bidi="ar-EG"/>
        </w:rPr>
        <w:t>metanalysis</w:t>
      </w:r>
      <w:proofErr w:type="spellEnd"/>
      <w:r w:rsidR="00C34CC0">
        <w:rPr>
          <w:rFonts w:asciiTheme="majorBidi" w:hAnsiTheme="majorBidi" w:cstheme="majorBidi"/>
          <w:sz w:val="24"/>
          <w:szCs w:val="24"/>
          <w:lang w:bidi="ar-EG"/>
        </w:rPr>
        <w:t xml:space="preserve"> stated </w:t>
      </w:r>
      <w:r w:rsidR="00C34CC0" w:rsidRPr="00F6729C">
        <w:rPr>
          <w:rFonts w:asciiTheme="majorBidi" w:hAnsiTheme="majorBidi" w:cstheme="majorBidi"/>
          <w:sz w:val="24"/>
          <w:szCs w:val="24"/>
          <w:lang w:bidi="ar-EG"/>
        </w:rPr>
        <w:t>that</w:t>
      </w:r>
      <w:r w:rsidR="00617AD9" w:rsidRPr="00F6729C">
        <w:rPr>
          <w:rFonts w:asciiTheme="majorBidi" w:hAnsiTheme="majorBidi" w:cstheme="majorBidi"/>
          <w:sz w:val="24"/>
          <w:szCs w:val="24"/>
          <w:lang w:bidi="ar-EG"/>
        </w:rPr>
        <w:t xml:space="preserve"> when both procedures are feasible, TLH and TVH result in similar outcomes, and TVH is associated with greater benefits, such as shorter operative time, lower rate of vaginal dehiscence, conversion to laparotomy, and lesser </w:t>
      </w:r>
      <w:r w:rsidR="00C34CC0" w:rsidRPr="00F6729C">
        <w:rPr>
          <w:rFonts w:asciiTheme="majorBidi" w:hAnsiTheme="majorBidi" w:cstheme="majorBidi"/>
          <w:sz w:val="24"/>
          <w:szCs w:val="24"/>
          <w:lang w:bidi="ar-EG"/>
        </w:rPr>
        <w:t>costs (48)</w:t>
      </w:r>
      <w:r w:rsidR="00617AD9" w:rsidRPr="00F6729C">
        <w:rPr>
          <w:rFonts w:asciiTheme="majorBidi" w:hAnsiTheme="majorBidi" w:cstheme="majorBidi"/>
          <w:sz w:val="24"/>
          <w:szCs w:val="24"/>
          <w:lang w:bidi="ar-EG"/>
        </w:rPr>
        <w:t xml:space="preserve">. </w:t>
      </w:r>
    </w:p>
    <w:p w14:paraId="39A6C87F" w14:textId="77777777" w:rsidR="00C34CC0" w:rsidRDefault="00617AD9" w:rsidP="00077805">
      <w:pPr>
        <w:jc w:val="both"/>
        <w:rPr>
          <w:rFonts w:asciiTheme="majorBidi" w:hAnsiTheme="majorBidi" w:cstheme="majorBidi"/>
          <w:sz w:val="24"/>
          <w:szCs w:val="24"/>
          <w:lang w:bidi="ar-EG"/>
        </w:rPr>
      </w:pPr>
      <w:r w:rsidRPr="00F6729C">
        <w:rPr>
          <w:rFonts w:asciiTheme="majorBidi" w:hAnsiTheme="majorBidi" w:cstheme="majorBidi"/>
          <w:sz w:val="24"/>
          <w:szCs w:val="24"/>
          <w:lang w:bidi="ar-EG"/>
        </w:rPr>
        <w:t xml:space="preserve">Our results favor NDVH over TLH in the rate of severe postoperative pain, need for an analgesic, rate of postoperative nausea &amp; vomiting, shorter time to get out of bed, faster time to flatus, briefer LOS, quicker return to usual activity </w:t>
      </w:r>
      <w:r w:rsidR="00C34CC0" w:rsidRPr="00F6729C">
        <w:rPr>
          <w:rFonts w:asciiTheme="majorBidi" w:hAnsiTheme="majorBidi" w:cstheme="majorBidi"/>
          <w:sz w:val="24"/>
          <w:szCs w:val="24"/>
          <w:lang w:bidi="ar-EG"/>
        </w:rPr>
        <w:t>time,</w:t>
      </w:r>
      <w:r w:rsidRPr="00F6729C">
        <w:rPr>
          <w:rFonts w:asciiTheme="majorBidi" w:hAnsiTheme="majorBidi" w:cstheme="majorBidi"/>
          <w:sz w:val="24"/>
          <w:szCs w:val="24"/>
          <w:lang w:bidi="ar-EG"/>
        </w:rPr>
        <w:t xml:space="preserve"> more rapid resumption of coitus, less need for VTE prophylaxis, shorter duration of VTE prophylaxis (OR 95%CI </w:t>
      </w:r>
      <w:proofErr w:type="spellStart"/>
      <w:r w:rsidRPr="00F6729C">
        <w:rPr>
          <w:rFonts w:asciiTheme="majorBidi" w:hAnsiTheme="majorBidi" w:cstheme="majorBidi"/>
          <w:sz w:val="24"/>
          <w:szCs w:val="24"/>
          <w:lang w:bidi="ar-EG"/>
        </w:rPr>
        <w:t>unincluded</w:t>
      </w:r>
      <w:proofErr w:type="spellEnd"/>
      <w:r w:rsidRPr="00F6729C">
        <w:rPr>
          <w:rFonts w:asciiTheme="majorBidi" w:hAnsiTheme="majorBidi" w:cstheme="majorBidi"/>
          <w:sz w:val="24"/>
          <w:szCs w:val="24"/>
          <w:lang w:bidi="ar-EG"/>
        </w:rPr>
        <w:t xml:space="preserve"> the one value and P&lt;0.05). We couldn't estimate the indirect costs of both procedures like </w:t>
      </w:r>
      <w:r w:rsidR="00C34CC0">
        <w:rPr>
          <w:rFonts w:asciiTheme="majorBidi" w:hAnsiTheme="majorBidi" w:cstheme="majorBidi"/>
          <w:sz w:val="24"/>
          <w:szCs w:val="24"/>
          <w:lang w:bidi="ar-EG"/>
        </w:rPr>
        <w:t xml:space="preserve">other </w:t>
      </w:r>
      <w:r w:rsidRPr="00F6729C">
        <w:rPr>
          <w:rFonts w:asciiTheme="majorBidi" w:hAnsiTheme="majorBidi" w:cstheme="majorBidi"/>
          <w:sz w:val="24"/>
          <w:szCs w:val="24"/>
          <w:lang w:bidi="ar-EG"/>
        </w:rPr>
        <w:t>(68) who claimed that the indirect costs were higher in the TVH group compared to the TLH group ( p &lt; .001) in their five-year observational retrospective cohort study involving 137 patients in TLH group and 380 patients in TVH group</w:t>
      </w:r>
      <w:r w:rsidR="00C34CC0" w:rsidRPr="00F6729C">
        <w:rPr>
          <w:rFonts w:asciiTheme="majorBidi" w:hAnsiTheme="majorBidi" w:cstheme="majorBidi"/>
          <w:sz w:val="24"/>
          <w:szCs w:val="24"/>
          <w:lang w:bidi="ar-EG"/>
        </w:rPr>
        <w:t>(68)</w:t>
      </w:r>
      <w:r w:rsidR="00C34CC0">
        <w:rPr>
          <w:rFonts w:asciiTheme="majorBidi" w:hAnsiTheme="majorBidi" w:cstheme="majorBidi"/>
          <w:sz w:val="24"/>
          <w:szCs w:val="24"/>
          <w:lang w:bidi="ar-EG"/>
        </w:rPr>
        <w:t>, where authors</w:t>
      </w:r>
      <w:r w:rsidRPr="00F6729C">
        <w:rPr>
          <w:rFonts w:asciiTheme="majorBidi" w:hAnsiTheme="majorBidi" w:cstheme="majorBidi"/>
          <w:sz w:val="24"/>
          <w:szCs w:val="24"/>
          <w:lang w:bidi="ar-EG"/>
        </w:rPr>
        <w:t xml:space="preserve"> explained these strange results to what we expected by that the indirect costs were due to lost-work-productivity which were 97.7% in the TVH group and 93.6% in the TLH group</w:t>
      </w:r>
      <w:r w:rsidR="00C34CC0" w:rsidRPr="00F6729C">
        <w:rPr>
          <w:rFonts w:asciiTheme="majorBidi" w:hAnsiTheme="majorBidi" w:cstheme="majorBidi"/>
          <w:sz w:val="24"/>
          <w:szCs w:val="24"/>
          <w:lang w:bidi="ar-EG"/>
        </w:rPr>
        <w:t>(68)</w:t>
      </w:r>
      <w:r w:rsidRPr="00F6729C">
        <w:rPr>
          <w:rFonts w:asciiTheme="majorBidi" w:hAnsiTheme="majorBidi" w:cstheme="majorBidi"/>
          <w:sz w:val="24"/>
          <w:szCs w:val="24"/>
          <w:lang w:bidi="ar-EG"/>
        </w:rPr>
        <w:t xml:space="preserve">. </w:t>
      </w:r>
    </w:p>
    <w:p w14:paraId="1099130D" w14:textId="5366F318" w:rsidR="00C34CC0" w:rsidRDefault="00C34CC0" w:rsidP="00077805">
      <w:pPr>
        <w:jc w:val="both"/>
        <w:rPr>
          <w:rFonts w:asciiTheme="majorBidi" w:hAnsiTheme="majorBidi" w:cstheme="majorBidi"/>
          <w:sz w:val="24"/>
          <w:szCs w:val="24"/>
          <w:lang w:bidi="ar-EG"/>
        </w:rPr>
      </w:pPr>
      <w:r>
        <w:rPr>
          <w:rFonts w:asciiTheme="majorBidi" w:hAnsiTheme="majorBidi" w:cstheme="majorBidi"/>
          <w:sz w:val="24"/>
          <w:szCs w:val="24"/>
          <w:lang w:bidi="ar-EG"/>
        </w:rPr>
        <w:t>Another meta-analysis</w:t>
      </w:r>
      <w:r w:rsidR="00617AD9" w:rsidRPr="00F6729C">
        <w:rPr>
          <w:rFonts w:asciiTheme="majorBidi" w:hAnsiTheme="majorBidi" w:cstheme="majorBidi"/>
          <w:sz w:val="24"/>
          <w:szCs w:val="24"/>
          <w:lang w:bidi="ar-EG"/>
        </w:rPr>
        <w:t xml:space="preserve"> assessed 252 full-text articles investigating TLH and TVH, they excluded 224 and involved only 18 trial studies of 1618 patients who met the inclusion criteria in qualitative and quantitative synthesis, they deduced that no differences in overall complications, intraoperative conversion, postoperative pain on the day of surgery and at 48 h,</w:t>
      </w:r>
      <w:r>
        <w:rPr>
          <w:rFonts w:asciiTheme="majorBidi" w:hAnsiTheme="majorBidi" w:cstheme="majorBidi"/>
          <w:sz w:val="24"/>
          <w:szCs w:val="24"/>
          <w:lang w:bidi="ar-EG"/>
        </w:rPr>
        <w:t xml:space="preserve"> </w:t>
      </w:r>
      <w:r w:rsidR="00C60D4E">
        <w:rPr>
          <w:rFonts w:asciiTheme="majorBidi" w:hAnsiTheme="majorBidi" w:cstheme="majorBidi"/>
          <w:sz w:val="24"/>
          <w:szCs w:val="24"/>
          <w:lang w:bidi="ar-EG"/>
        </w:rPr>
        <w:t>LOS,</w:t>
      </w:r>
      <w:r w:rsidR="00617AD9" w:rsidRPr="00F6729C">
        <w:rPr>
          <w:rFonts w:asciiTheme="majorBidi" w:hAnsiTheme="majorBidi" w:cstheme="majorBidi"/>
          <w:sz w:val="24"/>
          <w:szCs w:val="24"/>
          <w:lang w:bidi="ar-EG"/>
        </w:rPr>
        <w:t xml:space="preserve"> and recuperation time between TVH and TLH. TVH was associated with a shorter operating time and lower postoperative pain at 24 h than </w:t>
      </w:r>
      <w:r w:rsidRPr="00F6729C">
        <w:rPr>
          <w:rFonts w:asciiTheme="majorBidi" w:hAnsiTheme="majorBidi" w:cstheme="majorBidi"/>
          <w:sz w:val="24"/>
          <w:szCs w:val="24"/>
          <w:lang w:bidi="ar-EG"/>
        </w:rPr>
        <w:t>TLH (44)</w:t>
      </w:r>
      <w:r w:rsidR="00617AD9" w:rsidRPr="00F6729C">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Authors of this </w:t>
      </w:r>
      <w:proofErr w:type="spellStart"/>
      <w:r>
        <w:rPr>
          <w:rFonts w:asciiTheme="majorBidi" w:hAnsiTheme="majorBidi" w:cstheme="majorBidi"/>
          <w:sz w:val="24"/>
          <w:szCs w:val="24"/>
          <w:lang w:bidi="ar-EG"/>
        </w:rPr>
        <w:t>metanalysis</w:t>
      </w:r>
      <w:proofErr w:type="spellEnd"/>
      <w:r>
        <w:rPr>
          <w:rFonts w:asciiTheme="majorBidi" w:hAnsiTheme="majorBidi" w:cstheme="majorBidi"/>
          <w:sz w:val="24"/>
          <w:szCs w:val="24"/>
          <w:lang w:bidi="ar-EG"/>
        </w:rPr>
        <w:t xml:space="preserve"> </w:t>
      </w:r>
      <w:r w:rsidR="00617AD9" w:rsidRPr="00F6729C">
        <w:rPr>
          <w:rFonts w:asciiTheme="majorBidi" w:hAnsiTheme="majorBidi" w:cstheme="majorBidi"/>
          <w:sz w:val="24"/>
          <w:szCs w:val="24"/>
          <w:lang w:bidi="ar-EG"/>
        </w:rPr>
        <w:t xml:space="preserve">recommended that when both surgical approaches are feasible, TVH should remain the surgery of choice for benign </w:t>
      </w:r>
      <w:r w:rsidRPr="00F6729C">
        <w:rPr>
          <w:rFonts w:asciiTheme="majorBidi" w:hAnsiTheme="majorBidi" w:cstheme="majorBidi"/>
          <w:sz w:val="24"/>
          <w:szCs w:val="24"/>
          <w:lang w:bidi="ar-EG"/>
        </w:rPr>
        <w:t>hysterectomy (44).</w:t>
      </w:r>
      <w:r w:rsidR="00617AD9" w:rsidRPr="00F6729C">
        <w:rPr>
          <w:rFonts w:asciiTheme="majorBidi" w:hAnsiTheme="majorBidi" w:cstheme="majorBidi"/>
          <w:sz w:val="24"/>
          <w:szCs w:val="24"/>
          <w:lang w:bidi="ar-EG"/>
        </w:rPr>
        <w:t xml:space="preserve"> </w:t>
      </w:r>
    </w:p>
    <w:p w14:paraId="4BFB5BB5" w14:textId="3D6EE2D7" w:rsidR="00C34CC0" w:rsidRDefault="00C34CC0" w:rsidP="00077805">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A </w:t>
      </w:r>
      <w:r w:rsidR="00617AD9" w:rsidRPr="00F6729C">
        <w:rPr>
          <w:rFonts w:asciiTheme="majorBidi" w:hAnsiTheme="majorBidi" w:cstheme="majorBidi"/>
          <w:sz w:val="24"/>
          <w:szCs w:val="24"/>
          <w:lang w:bidi="ar-EG"/>
        </w:rPr>
        <w:t xml:space="preserve">retrospectively propensity scores matched </w:t>
      </w:r>
      <w:r>
        <w:rPr>
          <w:rFonts w:asciiTheme="majorBidi" w:hAnsiTheme="majorBidi" w:cstheme="majorBidi"/>
          <w:sz w:val="24"/>
          <w:szCs w:val="24"/>
          <w:lang w:bidi="ar-EG"/>
        </w:rPr>
        <w:t xml:space="preserve">analysis of </w:t>
      </w:r>
      <w:r w:rsidR="00617AD9" w:rsidRPr="00F6729C">
        <w:rPr>
          <w:rFonts w:asciiTheme="majorBidi" w:hAnsiTheme="majorBidi" w:cstheme="majorBidi"/>
          <w:sz w:val="24"/>
          <w:szCs w:val="24"/>
          <w:lang w:bidi="ar-EG"/>
        </w:rPr>
        <w:t>1,870 TVH to 3,740 TLH at a ratio of 1:</w:t>
      </w:r>
      <w:r w:rsidRPr="00F6729C">
        <w:rPr>
          <w:rFonts w:asciiTheme="majorBidi" w:hAnsiTheme="majorBidi" w:cstheme="majorBidi"/>
          <w:sz w:val="24"/>
          <w:szCs w:val="24"/>
          <w:lang w:bidi="ar-EG"/>
        </w:rPr>
        <w:t>2</w:t>
      </w:r>
      <w:r>
        <w:rPr>
          <w:rFonts w:asciiTheme="majorBidi" w:hAnsiTheme="majorBidi" w:cstheme="majorBidi"/>
          <w:sz w:val="24"/>
          <w:szCs w:val="24"/>
          <w:lang w:bidi="ar-EG"/>
        </w:rPr>
        <w:t xml:space="preserve"> and</w:t>
      </w:r>
      <w:r w:rsidR="00617AD9" w:rsidRPr="00F6729C">
        <w:rPr>
          <w:rFonts w:asciiTheme="majorBidi" w:hAnsiTheme="majorBidi" w:cstheme="majorBidi"/>
          <w:sz w:val="24"/>
          <w:szCs w:val="24"/>
          <w:lang w:bidi="ar-EG"/>
        </w:rPr>
        <w:t xml:space="preserve"> concluded that in patients matched by larger uterine size≥280 grams and preoperative characteristics, </w:t>
      </w:r>
      <w:r>
        <w:rPr>
          <w:rFonts w:asciiTheme="majorBidi" w:hAnsiTheme="majorBidi" w:cstheme="majorBidi"/>
          <w:sz w:val="24"/>
          <w:szCs w:val="24"/>
          <w:lang w:bidi="ar-EG"/>
        </w:rPr>
        <w:t xml:space="preserve">found that </w:t>
      </w:r>
      <w:r w:rsidR="00617AD9" w:rsidRPr="00F6729C">
        <w:rPr>
          <w:rFonts w:asciiTheme="majorBidi" w:hAnsiTheme="majorBidi" w:cstheme="majorBidi"/>
          <w:sz w:val="24"/>
          <w:szCs w:val="24"/>
          <w:lang w:bidi="ar-EG"/>
        </w:rPr>
        <w:t xml:space="preserve">TVH is not associated with an increased composite risk of major surgical morbidity or other adverse surgical outcomes when compared to </w:t>
      </w:r>
      <w:r w:rsidR="00C60D4E" w:rsidRPr="00F6729C">
        <w:rPr>
          <w:rFonts w:asciiTheme="majorBidi" w:hAnsiTheme="majorBidi" w:cstheme="majorBidi"/>
          <w:sz w:val="24"/>
          <w:szCs w:val="24"/>
          <w:lang w:bidi="ar-EG"/>
        </w:rPr>
        <w:t>TLH (</w:t>
      </w:r>
      <w:r w:rsidRPr="00F6729C">
        <w:rPr>
          <w:rFonts w:asciiTheme="majorBidi" w:hAnsiTheme="majorBidi" w:cstheme="majorBidi"/>
          <w:sz w:val="24"/>
          <w:szCs w:val="24"/>
          <w:lang w:bidi="ar-EG"/>
        </w:rPr>
        <w:t>34)</w:t>
      </w:r>
      <w:r w:rsidR="00617AD9" w:rsidRPr="00F6729C">
        <w:rPr>
          <w:rFonts w:asciiTheme="majorBidi" w:hAnsiTheme="majorBidi" w:cstheme="majorBidi"/>
          <w:sz w:val="24"/>
          <w:szCs w:val="24"/>
          <w:lang w:bidi="ar-EG"/>
        </w:rPr>
        <w:t>.</w:t>
      </w:r>
    </w:p>
    <w:p w14:paraId="5CCB2BE1" w14:textId="7297C9D1" w:rsidR="00531312" w:rsidRDefault="00617AD9" w:rsidP="00077805">
      <w:pPr>
        <w:jc w:val="both"/>
        <w:rPr>
          <w:rFonts w:asciiTheme="majorBidi" w:hAnsiTheme="majorBidi" w:cstheme="majorBidi"/>
          <w:sz w:val="24"/>
          <w:szCs w:val="24"/>
          <w:lang w:bidi="ar-EG"/>
        </w:rPr>
      </w:pPr>
      <w:r w:rsidRPr="00F6729C">
        <w:rPr>
          <w:rFonts w:asciiTheme="majorBidi" w:hAnsiTheme="majorBidi" w:cstheme="majorBidi"/>
          <w:sz w:val="24"/>
          <w:szCs w:val="24"/>
          <w:lang w:bidi="ar-EG"/>
        </w:rPr>
        <w:lastRenderedPageBreak/>
        <w:t xml:space="preserve"> Several single-arm studies found that </w:t>
      </w:r>
      <w:r w:rsidR="00C60D4E">
        <w:rPr>
          <w:rFonts w:asciiTheme="majorBidi" w:hAnsiTheme="majorBidi" w:cstheme="majorBidi"/>
          <w:sz w:val="24"/>
          <w:szCs w:val="24"/>
          <w:lang w:bidi="ar-EG"/>
        </w:rPr>
        <w:t>VH</w:t>
      </w:r>
      <w:r w:rsidRPr="00F6729C">
        <w:rPr>
          <w:rFonts w:asciiTheme="majorBidi" w:hAnsiTheme="majorBidi" w:cstheme="majorBidi"/>
          <w:sz w:val="24"/>
          <w:szCs w:val="24"/>
          <w:lang w:bidi="ar-EG"/>
        </w:rPr>
        <w:t xml:space="preserve"> in non-descent uteri weighing more than 280 g was both safe and feasible (14,15,16,18,19,). Two retrospective studies comparing TLH with TVH for uteri larger than 300 g and 500 g, respectively, verified that TVH had no greater risk of complications but was lesser cost, shorter </w:t>
      </w:r>
      <w:r w:rsidR="00C34CC0">
        <w:rPr>
          <w:rFonts w:asciiTheme="majorBidi" w:hAnsiTheme="majorBidi" w:cstheme="majorBidi"/>
          <w:sz w:val="24"/>
          <w:szCs w:val="24"/>
          <w:lang w:bidi="ar-EG"/>
        </w:rPr>
        <w:t>LO</w:t>
      </w:r>
      <w:r w:rsidR="00C60D4E">
        <w:rPr>
          <w:rFonts w:asciiTheme="majorBidi" w:hAnsiTheme="majorBidi" w:cstheme="majorBidi"/>
          <w:sz w:val="24"/>
          <w:szCs w:val="24"/>
          <w:lang w:bidi="ar-EG"/>
        </w:rPr>
        <w:t>P</w:t>
      </w:r>
      <w:r w:rsidRPr="00F6729C">
        <w:rPr>
          <w:rFonts w:asciiTheme="majorBidi" w:hAnsiTheme="majorBidi" w:cstheme="majorBidi"/>
          <w:sz w:val="24"/>
          <w:szCs w:val="24"/>
          <w:lang w:bidi="ar-EG"/>
        </w:rPr>
        <w:t xml:space="preserve">, and </w:t>
      </w:r>
      <w:r w:rsidR="00531312">
        <w:rPr>
          <w:rFonts w:asciiTheme="majorBidi" w:hAnsiTheme="majorBidi" w:cstheme="majorBidi"/>
          <w:sz w:val="24"/>
          <w:szCs w:val="24"/>
          <w:lang w:bidi="ar-EG"/>
        </w:rPr>
        <w:t>LOS</w:t>
      </w:r>
      <w:r w:rsidR="00C60D4E">
        <w:rPr>
          <w:rFonts w:asciiTheme="majorBidi" w:hAnsiTheme="majorBidi" w:cstheme="majorBidi"/>
          <w:sz w:val="24"/>
          <w:szCs w:val="24"/>
          <w:lang w:bidi="ar-EG"/>
        </w:rPr>
        <w:t xml:space="preserve"> </w:t>
      </w:r>
      <w:r w:rsidRPr="00F6729C">
        <w:rPr>
          <w:rFonts w:asciiTheme="majorBidi" w:hAnsiTheme="majorBidi" w:cstheme="majorBidi"/>
          <w:sz w:val="24"/>
          <w:szCs w:val="24"/>
          <w:lang w:bidi="ar-EG"/>
        </w:rPr>
        <w:t xml:space="preserve">(38,58). </w:t>
      </w:r>
    </w:p>
    <w:p w14:paraId="54056D5E" w14:textId="513F9BF9" w:rsidR="00531312" w:rsidRDefault="00531312" w:rsidP="00077805">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A cost study </w:t>
      </w:r>
      <w:r w:rsidR="00617AD9" w:rsidRPr="00F6729C">
        <w:rPr>
          <w:rFonts w:asciiTheme="majorBidi" w:hAnsiTheme="majorBidi" w:cstheme="majorBidi"/>
          <w:sz w:val="24"/>
          <w:szCs w:val="24"/>
          <w:lang w:bidi="ar-EG"/>
        </w:rPr>
        <w:t>reported Mean total hospital costs for TVH were $7903, $10,069 for LAVH, $11,558 for TLH, and $13,429 for RH (P &lt; .0001)</w:t>
      </w:r>
      <w:r w:rsidR="00617AD9">
        <w:rPr>
          <w:rFonts w:asciiTheme="majorBidi" w:hAnsiTheme="majorBidi" w:cstheme="majorBidi" w:hint="cs"/>
          <w:sz w:val="24"/>
          <w:szCs w:val="24"/>
          <w:lang w:bidi="ar-EG"/>
        </w:rPr>
        <w:t>, the</w:t>
      </w:r>
      <w:r w:rsidR="00617AD9" w:rsidRPr="00F6729C">
        <w:rPr>
          <w:rFonts w:asciiTheme="majorBidi" w:hAnsiTheme="majorBidi" w:cstheme="majorBidi" w:hint="cs"/>
          <w:sz w:val="24"/>
          <w:szCs w:val="24"/>
          <w:lang w:bidi="ar-EG"/>
        </w:rPr>
        <w:t xml:space="preserve"> </w:t>
      </w:r>
      <w:r w:rsidR="00617AD9" w:rsidRPr="00F6729C">
        <w:rPr>
          <w:rFonts w:asciiTheme="majorBidi" w:hAnsiTheme="majorBidi" w:cstheme="majorBidi"/>
          <w:sz w:val="24"/>
          <w:szCs w:val="24"/>
          <w:lang w:bidi="ar-EG"/>
        </w:rPr>
        <w:t>Net hospital income was $1260 for TVH</w:t>
      </w:r>
      <w:r w:rsidR="00617AD9">
        <w:rPr>
          <w:rFonts w:asciiTheme="majorBidi" w:hAnsiTheme="majorBidi" w:cstheme="majorBidi" w:hint="cs"/>
          <w:sz w:val="24"/>
          <w:szCs w:val="24"/>
          <w:lang w:bidi="ar-EG"/>
        </w:rPr>
        <w:t xml:space="preserve">, </w:t>
      </w:r>
      <w:r w:rsidR="00617AD9" w:rsidRPr="00F6729C">
        <w:rPr>
          <w:rFonts w:asciiTheme="majorBidi" w:hAnsiTheme="majorBidi" w:cstheme="majorBidi"/>
          <w:sz w:val="24"/>
          <w:szCs w:val="24"/>
          <w:lang w:bidi="ar-EG"/>
        </w:rPr>
        <w:t>The hospital incurred losses of $-1306 for LAVH, $-4049 for TLH, and $-4564 for RH (P = .03) and assumed that their criteria to determine the mode of hysterectomy increased TVH from 57% to 76% of all MIH</w:t>
      </w:r>
      <w:r w:rsidRPr="00F6729C">
        <w:rPr>
          <w:rFonts w:asciiTheme="majorBidi" w:hAnsiTheme="majorBidi" w:cstheme="majorBidi"/>
          <w:sz w:val="24"/>
          <w:szCs w:val="24"/>
          <w:lang w:bidi="ar-EG"/>
        </w:rPr>
        <w:t>(61)</w:t>
      </w:r>
      <w:r w:rsidR="00617AD9" w:rsidRPr="00F6729C">
        <w:rPr>
          <w:rFonts w:asciiTheme="majorBidi" w:hAnsiTheme="majorBidi" w:cstheme="majorBidi"/>
          <w:sz w:val="24"/>
          <w:szCs w:val="24"/>
          <w:lang w:bidi="ar-EG"/>
        </w:rPr>
        <w:t xml:space="preserve">. </w:t>
      </w:r>
    </w:p>
    <w:p w14:paraId="181B5FDD" w14:textId="44CB2DB2" w:rsidR="00617AD9" w:rsidRPr="00F6729C" w:rsidRDefault="00617AD9" w:rsidP="00077805">
      <w:pPr>
        <w:jc w:val="both"/>
        <w:rPr>
          <w:rFonts w:asciiTheme="majorBidi" w:hAnsiTheme="majorBidi" w:cstheme="majorBidi"/>
          <w:sz w:val="24"/>
          <w:szCs w:val="24"/>
          <w:lang w:bidi="ar-EG"/>
        </w:rPr>
      </w:pPr>
      <w:r w:rsidRPr="00F6729C">
        <w:rPr>
          <w:rFonts w:asciiTheme="majorBidi" w:hAnsiTheme="majorBidi" w:cstheme="majorBidi"/>
          <w:sz w:val="24"/>
          <w:szCs w:val="24"/>
          <w:lang w:bidi="ar-EG"/>
        </w:rPr>
        <w:t xml:space="preserve">Also, </w:t>
      </w:r>
      <w:r w:rsidR="00531312">
        <w:rPr>
          <w:rFonts w:asciiTheme="majorBidi" w:hAnsiTheme="majorBidi" w:cstheme="majorBidi"/>
          <w:sz w:val="24"/>
          <w:szCs w:val="24"/>
          <w:lang w:bidi="ar-EG"/>
        </w:rPr>
        <w:t>an economy related study</w:t>
      </w:r>
      <w:r w:rsidRPr="00F6729C">
        <w:rPr>
          <w:rFonts w:asciiTheme="majorBidi" w:hAnsiTheme="majorBidi" w:cstheme="majorBidi"/>
          <w:sz w:val="24"/>
          <w:szCs w:val="24"/>
          <w:lang w:bidi="ar-EG"/>
        </w:rPr>
        <w:t>, concluded that TVH is the Value-based care and best clinical outcome relative to cost despite its underused in surgical practice in the USA due to challenges during residency training, decreasing case numbers among practicing gynecologists, and lack of awareness of evidence supporting vaginal hysterectomy, finally, they recommended that Strategies to improve resident training and promote collaboration and referral among practicing physicians and increasing awareness of evidence supporting vaginal hysterectomy can improve the primary use of this hysterectomy approach(67).</w:t>
      </w:r>
    </w:p>
    <w:p w14:paraId="6D395D00" w14:textId="579F60FB" w:rsidR="00617AD9" w:rsidRPr="00F6729C" w:rsidRDefault="00C43965" w:rsidP="00077805">
      <w:pPr>
        <w:jc w:val="both"/>
        <w:rPr>
          <w:rFonts w:asciiTheme="majorBidi" w:hAnsiTheme="majorBidi" w:cstheme="majorBidi"/>
          <w:sz w:val="24"/>
          <w:szCs w:val="24"/>
          <w:lang w:bidi="ar-EG"/>
        </w:rPr>
      </w:pPr>
      <w:r>
        <w:rPr>
          <w:rFonts w:asciiTheme="majorBidi" w:hAnsiTheme="majorBidi" w:cstheme="majorBidi"/>
          <w:sz w:val="24"/>
          <w:szCs w:val="24"/>
          <w:lang w:bidi="ar-EG"/>
        </w:rPr>
        <w:t>S</w:t>
      </w:r>
      <w:r w:rsidR="00617AD9" w:rsidRPr="00F6729C">
        <w:rPr>
          <w:rFonts w:asciiTheme="majorBidi" w:hAnsiTheme="majorBidi" w:cstheme="majorBidi"/>
          <w:sz w:val="24"/>
          <w:szCs w:val="24"/>
          <w:lang w:bidi="ar-EG"/>
        </w:rPr>
        <w:t>trengths involved</w:t>
      </w:r>
      <w:r>
        <w:rPr>
          <w:rFonts w:asciiTheme="majorBidi" w:hAnsiTheme="majorBidi" w:cstheme="majorBidi"/>
          <w:sz w:val="24"/>
          <w:szCs w:val="24"/>
          <w:lang w:bidi="ar-EG"/>
        </w:rPr>
        <w:t>,</w:t>
      </w:r>
      <w:r w:rsidR="00617AD9" w:rsidRPr="00F6729C">
        <w:rPr>
          <w:rFonts w:asciiTheme="majorBidi" w:hAnsiTheme="majorBidi" w:cstheme="majorBidi"/>
          <w:sz w:val="24"/>
          <w:szCs w:val="24"/>
          <w:lang w:bidi="ar-EG"/>
        </w:rPr>
        <w:t xml:space="preserve"> retrospective nature being low cost and judging actual work conditions, relatively larger sample size to get interpretations as well as comparing NDVH to TLH in patients with bulky uterine fibroids undergoing hysterectomy, focusing on surgical consequences precisely in patients</w:t>
      </w:r>
      <w:r w:rsidR="00617AD9">
        <w:rPr>
          <w:rFonts w:asciiTheme="majorBidi" w:hAnsiTheme="majorBidi" w:cstheme="majorBidi" w:hint="cs"/>
          <w:sz w:val="24"/>
          <w:szCs w:val="24"/>
          <w:lang w:bidi="ar-EG"/>
        </w:rPr>
        <w:t xml:space="preserve"> with</w:t>
      </w:r>
      <w:r w:rsidR="00617AD9" w:rsidRPr="00F6729C">
        <w:rPr>
          <w:rFonts w:asciiTheme="majorBidi" w:hAnsiTheme="majorBidi" w:cstheme="majorBidi"/>
          <w:sz w:val="24"/>
          <w:szCs w:val="24"/>
          <w:lang w:bidi="ar-EG"/>
        </w:rPr>
        <w:t xml:space="preserve"> bulky uterine fibroids, challenging an </w:t>
      </w:r>
      <w:r w:rsidRPr="00F6729C">
        <w:rPr>
          <w:rFonts w:asciiTheme="majorBidi" w:hAnsiTheme="majorBidi" w:cstheme="majorBidi"/>
          <w:sz w:val="24"/>
          <w:szCs w:val="24"/>
          <w:lang w:bidi="ar-EG"/>
        </w:rPr>
        <w:t>actual well recognized supposed contraindication</w:t>
      </w:r>
      <w:r w:rsidR="00617AD9" w:rsidRPr="00F6729C">
        <w:rPr>
          <w:rFonts w:asciiTheme="majorBidi" w:hAnsiTheme="majorBidi" w:cstheme="majorBidi"/>
          <w:sz w:val="24"/>
          <w:szCs w:val="24"/>
          <w:lang w:bidi="ar-EG"/>
        </w:rPr>
        <w:t xml:space="preserve"> to TVH as bulky uterine size. This in addition to addressing items unevaluated in literature as </w:t>
      </w:r>
      <w:r>
        <w:rPr>
          <w:rFonts w:asciiTheme="majorBidi" w:hAnsiTheme="majorBidi" w:cstheme="majorBidi"/>
          <w:sz w:val="24"/>
          <w:szCs w:val="24"/>
          <w:lang w:bidi="ar-EG"/>
        </w:rPr>
        <w:t>LOPA</w:t>
      </w:r>
      <w:r w:rsidR="00617AD9" w:rsidRPr="00F6729C">
        <w:rPr>
          <w:rFonts w:asciiTheme="majorBidi" w:hAnsiTheme="majorBidi" w:cstheme="majorBidi"/>
          <w:sz w:val="24"/>
          <w:szCs w:val="24"/>
          <w:lang w:bidi="ar-EG"/>
        </w:rPr>
        <w:t xml:space="preserve"> to correct associated comorbidity like uncontrolled DM, preoperative optimizations of HB through intravenous iron and subcutaneous erythropoietin rather than blood transfers, suitability of NDVH in poorly fitted group ASA3, ASA4 rather than unsuitable more invasive procedures, demonstrating that NDVH is the real </w:t>
      </w:r>
      <w:r w:rsidR="00531312" w:rsidRPr="00F6729C">
        <w:rPr>
          <w:rFonts w:asciiTheme="majorBidi" w:hAnsiTheme="majorBidi" w:cstheme="majorBidi"/>
          <w:sz w:val="24"/>
          <w:szCs w:val="24"/>
          <w:lang w:bidi="ar-EG"/>
        </w:rPr>
        <w:t>value-based</w:t>
      </w:r>
      <w:r w:rsidR="00617AD9" w:rsidRPr="00F6729C">
        <w:rPr>
          <w:rFonts w:asciiTheme="majorBidi" w:hAnsiTheme="majorBidi" w:cstheme="majorBidi"/>
          <w:sz w:val="24"/>
          <w:szCs w:val="24"/>
          <w:lang w:bidi="ar-EG"/>
        </w:rPr>
        <w:t xml:space="preserve"> MIH in poorly income countries like EGYPT.</w:t>
      </w:r>
    </w:p>
    <w:p w14:paraId="4CB1C049" w14:textId="4CE873ED" w:rsidR="00617AD9" w:rsidRPr="00F6729C" w:rsidRDefault="00C43965" w:rsidP="00077805">
      <w:pPr>
        <w:jc w:val="both"/>
        <w:rPr>
          <w:rFonts w:asciiTheme="majorBidi" w:hAnsiTheme="majorBidi" w:cstheme="majorBidi"/>
          <w:sz w:val="24"/>
          <w:szCs w:val="24"/>
          <w:lang w:bidi="ar-EG"/>
        </w:rPr>
      </w:pPr>
      <w:r>
        <w:rPr>
          <w:rFonts w:asciiTheme="majorBidi" w:hAnsiTheme="majorBidi" w:cstheme="majorBidi"/>
          <w:sz w:val="24"/>
          <w:szCs w:val="24"/>
          <w:lang w:bidi="ar-EG"/>
        </w:rPr>
        <w:t>L</w:t>
      </w:r>
      <w:r w:rsidR="00617AD9" w:rsidRPr="00F6729C">
        <w:rPr>
          <w:rFonts w:asciiTheme="majorBidi" w:hAnsiTheme="majorBidi" w:cstheme="majorBidi"/>
          <w:sz w:val="24"/>
          <w:szCs w:val="24"/>
          <w:lang w:bidi="ar-EG"/>
        </w:rPr>
        <w:t xml:space="preserve">imitations involved selections biases, reporting biases, confounders such as the surgical skill of the gynecologists both of NDVH and TLH expertise as well as an inability to generalize the results as the proficiencies of NDVH were limited and unexploited as all over the world. </w:t>
      </w:r>
    </w:p>
    <w:p w14:paraId="5A2A90F3" w14:textId="77777777" w:rsidR="00617AD9" w:rsidRPr="00F6729C" w:rsidRDefault="00617AD9" w:rsidP="00077805">
      <w:pPr>
        <w:jc w:val="both"/>
        <w:rPr>
          <w:rFonts w:asciiTheme="majorBidi" w:hAnsiTheme="majorBidi" w:cstheme="majorBidi"/>
          <w:sz w:val="24"/>
          <w:szCs w:val="24"/>
          <w:lang w:bidi="ar-EG"/>
        </w:rPr>
      </w:pPr>
    </w:p>
    <w:p w14:paraId="2E07B1B7" w14:textId="77777777" w:rsidR="00617AD9" w:rsidRPr="00323E6F" w:rsidRDefault="00617AD9" w:rsidP="00077805">
      <w:pPr>
        <w:jc w:val="both"/>
        <w:rPr>
          <w:rFonts w:asciiTheme="majorBidi" w:hAnsiTheme="majorBidi" w:cstheme="majorBidi"/>
          <w:b/>
          <w:bCs/>
          <w:sz w:val="24"/>
          <w:szCs w:val="24"/>
          <w:lang w:bidi="ar-EG"/>
        </w:rPr>
      </w:pPr>
      <w:r w:rsidRPr="00323E6F">
        <w:rPr>
          <w:rFonts w:asciiTheme="majorBidi" w:hAnsiTheme="majorBidi" w:cstheme="majorBidi"/>
          <w:b/>
          <w:bCs/>
          <w:sz w:val="24"/>
          <w:szCs w:val="24"/>
          <w:lang w:bidi="ar-EG"/>
        </w:rPr>
        <w:t xml:space="preserve"> </w:t>
      </w:r>
      <w:r w:rsidRPr="00323E6F">
        <w:rPr>
          <w:rFonts w:asciiTheme="majorBidi" w:hAnsiTheme="majorBidi" w:cstheme="majorBidi"/>
          <w:b/>
          <w:bCs/>
          <w:sz w:val="32"/>
          <w:szCs w:val="32"/>
        </w:rPr>
        <w:t>Conclusions:</w:t>
      </w:r>
    </w:p>
    <w:p w14:paraId="7839817C" w14:textId="6B49F614" w:rsidR="00617AD9" w:rsidRPr="00F6729C" w:rsidRDefault="00617AD9" w:rsidP="00077805">
      <w:pPr>
        <w:jc w:val="both"/>
        <w:rPr>
          <w:rFonts w:asciiTheme="majorBidi" w:hAnsiTheme="majorBidi" w:cstheme="majorBidi"/>
          <w:sz w:val="24"/>
          <w:szCs w:val="24"/>
          <w:lang w:bidi="ar-EG"/>
        </w:rPr>
      </w:pPr>
      <w:r w:rsidRPr="00F6729C">
        <w:rPr>
          <w:rFonts w:asciiTheme="majorBidi" w:hAnsiTheme="majorBidi" w:cstheme="majorBidi"/>
          <w:sz w:val="24"/>
          <w:szCs w:val="24"/>
          <w:lang w:bidi="ar-EG"/>
        </w:rPr>
        <w:t xml:space="preserve"> The main outcome is that NDVH in patients with bulky uterine fibroids is safe and feasible and more suitable as a value-based surgical procedure when compared with TLH at least in lower resource countries. Also, NDVH in patients with bulky uterine fibroids isn't associated with greater incidental </w:t>
      </w:r>
      <w:proofErr w:type="spellStart"/>
      <w:r w:rsidRPr="00F6729C">
        <w:rPr>
          <w:rFonts w:asciiTheme="majorBidi" w:hAnsiTheme="majorBidi" w:cstheme="majorBidi"/>
          <w:sz w:val="24"/>
          <w:szCs w:val="24"/>
          <w:lang w:bidi="ar-EG"/>
        </w:rPr>
        <w:t>cystotomy</w:t>
      </w:r>
      <w:proofErr w:type="spellEnd"/>
      <w:r w:rsidRPr="00F6729C">
        <w:rPr>
          <w:rFonts w:asciiTheme="majorBidi" w:hAnsiTheme="majorBidi" w:cstheme="majorBidi"/>
          <w:sz w:val="24"/>
          <w:szCs w:val="24"/>
          <w:lang w:bidi="ar-EG"/>
        </w:rPr>
        <w:t xml:space="preserve"> than TLH and bulky uterine fibroids</w:t>
      </w:r>
      <w:r w:rsidR="00531312">
        <w:rPr>
          <w:rFonts w:asciiTheme="majorBidi" w:hAnsiTheme="majorBidi" w:cstheme="majorBidi"/>
          <w:sz w:val="24"/>
          <w:szCs w:val="24"/>
          <w:lang w:bidi="ar-EG"/>
        </w:rPr>
        <w:t xml:space="preserve"> </w:t>
      </w:r>
      <w:r w:rsidRPr="00F6729C">
        <w:rPr>
          <w:rFonts w:asciiTheme="majorBidi" w:hAnsiTheme="majorBidi" w:cstheme="majorBidi"/>
          <w:sz w:val="24"/>
          <w:szCs w:val="24"/>
          <w:lang w:bidi="ar-EG"/>
        </w:rPr>
        <w:t xml:space="preserve">shouldn't be considered anymore as a contraindication for </w:t>
      </w:r>
      <w:r w:rsidR="00531312" w:rsidRPr="00F6729C">
        <w:rPr>
          <w:rFonts w:asciiTheme="majorBidi" w:hAnsiTheme="majorBidi" w:cstheme="majorBidi"/>
          <w:sz w:val="24"/>
          <w:szCs w:val="24"/>
          <w:lang w:bidi="ar-EG"/>
        </w:rPr>
        <w:t>NDVH</w:t>
      </w:r>
      <w:r w:rsidRPr="00F6729C">
        <w:rPr>
          <w:rFonts w:asciiTheme="majorBidi" w:hAnsiTheme="majorBidi" w:cstheme="majorBidi"/>
          <w:sz w:val="24"/>
          <w:szCs w:val="24"/>
          <w:lang w:bidi="ar-EG"/>
        </w:rPr>
        <w:t>. Gynecologists should adopt the concept of trailed NDVH as well as adapt the concept that the gynecologist should go vaginally, differentiating themselves from general and laparoscopic surgeons.</w:t>
      </w:r>
    </w:p>
    <w:p w14:paraId="5129613D" w14:textId="29778B6E" w:rsidR="00617AD9" w:rsidRPr="00F6729C" w:rsidRDefault="00617AD9" w:rsidP="00077805">
      <w:pPr>
        <w:jc w:val="both"/>
        <w:rPr>
          <w:rFonts w:asciiTheme="majorBidi" w:hAnsiTheme="majorBidi" w:cstheme="majorBidi"/>
          <w:sz w:val="24"/>
          <w:szCs w:val="24"/>
          <w:lang w:bidi="ar-EG"/>
        </w:rPr>
      </w:pPr>
      <w:r w:rsidRPr="00F6729C">
        <w:rPr>
          <w:rFonts w:asciiTheme="majorBidi" w:hAnsiTheme="majorBidi" w:cstheme="majorBidi"/>
          <w:b/>
          <w:bCs/>
          <w:sz w:val="32"/>
          <w:szCs w:val="32"/>
        </w:rPr>
        <w:t>Acknowledgments:</w:t>
      </w:r>
      <w:r w:rsidRPr="00F6729C">
        <w:rPr>
          <w:rFonts w:asciiTheme="majorBidi" w:hAnsiTheme="majorBidi" w:cstheme="majorBidi"/>
          <w:sz w:val="24"/>
          <w:szCs w:val="24"/>
        </w:rPr>
        <w:t xml:space="preserve"> We</w:t>
      </w:r>
      <w:r w:rsidR="003254A6">
        <w:rPr>
          <w:rFonts w:asciiTheme="majorBidi" w:hAnsiTheme="majorBidi" w:cstheme="majorBidi"/>
          <w:sz w:val="24"/>
          <w:szCs w:val="24"/>
        </w:rPr>
        <w:t xml:space="preserve"> </w:t>
      </w:r>
      <w:r w:rsidRPr="00F6729C">
        <w:rPr>
          <w:rFonts w:asciiTheme="majorBidi" w:hAnsiTheme="majorBidi" w:cstheme="majorBidi"/>
          <w:sz w:val="24"/>
          <w:szCs w:val="24"/>
          <w:lang w:bidi="ar-EG"/>
        </w:rPr>
        <w:t xml:space="preserve">thank </w:t>
      </w:r>
      <w:proofErr w:type="spellStart"/>
      <w:r w:rsidRPr="00F6729C">
        <w:rPr>
          <w:rFonts w:asciiTheme="majorBidi" w:hAnsiTheme="majorBidi" w:cstheme="majorBidi"/>
          <w:sz w:val="24"/>
          <w:szCs w:val="24"/>
          <w:lang w:bidi="ar-EG"/>
        </w:rPr>
        <w:t>Benha</w:t>
      </w:r>
      <w:proofErr w:type="spellEnd"/>
      <w:r w:rsidRPr="00F6729C">
        <w:rPr>
          <w:rFonts w:asciiTheme="majorBidi" w:hAnsiTheme="majorBidi" w:cstheme="majorBidi"/>
          <w:sz w:val="24"/>
          <w:szCs w:val="24"/>
          <w:lang w:bidi="ar-EG"/>
        </w:rPr>
        <w:t xml:space="preserve"> university hospital's laparoscopic gynecologist for allowing us to utilize data from their patients with large uterine fibroids for more than 12 weeks who underwent TLH. </w:t>
      </w:r>
    </w:p>
    <w:p w14:paraId="3B845048" w14:textId="77777777" w:rsidR="00617AD9" w:rsidRDefault="00617AD9" w:rsidP="00077805">
      <w:pPr>
        <w:jc w:val="both"/>
        <w:rPr>
          <w:rFonts w:asciiTheme="majorBidi" w:hAnsiTheme="majorBidi" w:cstheme="majorBidi"/>
          <w:sz w:val="24"/>
          <w:szCs w:val="24"/>
        </w:rPr>
      </w:pPr>
      <w:r w:rsidRPr="00F6729C">
        <w:rPr>
          <w:rFonts w:asciiTheme="majorBidi" w:hAnsiTheme="majorBidi" w:cstheme="majorBidi"/>
          <w:b/>
          <w:bCs/>
          <w:sz w:val="32"/>
          <w:szCs w:val="32"/>
        </w:rPr>
        <w:lastRenderedPageBreak/>
        <w:t>Conflict of interest:</w:t>
      </w:r>
      <w:r w:rsidRPr="00F6729C">
        <w:rPr>
          <w:rFonts w:asciiTheme="majorBidi" w:hAnsiTheme="majorBidi" w:cstheme="majorBidi"/>
          <w:sz w:val="24"/>
          <w:szCs w:val="24"/>
        </w:rPr>
        <w:t xml:space="preserve"> We announce that we have no conflicts of interest or financial ties to disclose.</w:t>
      </w:r>
    </w:p>
    <w:p w14:paraId="5E089BF1" w14:textId="77777777" w:rsidR="00617AD9" w:rsidRDefault="00617AD9" w:rsidP="00077805">
      <w:pPr>
        <w:jc w:val="both"/>
        <w:rPr>
          <w:rFonts w:asciiTheme="majorBidi" w:hAnsiTheme="majorBidi" w:cstheme="majorBidi"/>
          <w:sz w:val="24"/>
          <w:szCs w:val="24"/>
        </w:rPr>
      </w:pPr>
      <w:r w:rsidRPr="00734D0B">
        <w:rPr>
          <w:rFonts w:asciiTheme="majorBidi" w:hAnsiTheme="majorBidi" w:cstheme="majorBidi"/>
          <w:b/>
          <w:bCs/>
          <w:sz w:val="32"/>
          <w:szCs w:val="32"/>
        </w:rPr>
        <w:t>AUTHORS’ CONTRIBUTION:</w:t>
      </w:r>
      <w:r>
        <w:t xml:space="preserve"> (A) Study Design, (B) Data Gathering, (C)Statistical Analysis, (D) Data </w:t>
      </w:r>
      <w:r>
        <w:rPr>
          <w:sz w:val="21"/>
          <w:szCs w:val="21"/>
          <w:lang w:val="en"/>
        </w:rPr>
        <w:t>interpreting</w:t>
      </w:r>
      <w:r>
        <w:t>, (E) Manuscript Formulation, (F) Literature Search, (G) No Fund Gathering</w:t>
      </w:r>
    </w:p>
    <w:p w14:paraId="0B5358D3" w14:textId="77777777" w:rsidR="00617AD9" w:rsidRPr="00F6729C" w:rsidRDefault="00617AD9" w:rsidP="00077805">
      <w:pPr>
        <w:jc w:val="both"/>
        <w:rPr>
          <w:rFonts w:asciiTheme="majorBidi" w:hAnsiTheme="majorBidi" w:cstheme="majorBidi"/>
          <w:b/>
          <w:bCs/>
          <w:sz w:val="32"/>
          <w:szCs w:val="32"/>
        </w:rPr>
      </w:pPr>
      <w:r w:rsidRPr="00F6729C">
        <w:rPr>
          <w:rFonts w:asciiTheme="majorBidi" w:hAnsiTheme="majorBidi" w:cstheme="majorBidi"/>
          <w:b/>
          <w:bCs/>
          <w:sz w:val="32"/>
          <w:szCs w:val="32"/>
        </w:rPr>
        <w:t>References:</w:t>
      </w:r>
    </w:p>
    <w:p w14:paraId="17835C30" w14:textId="402643AD" w:rsidR="00617AD9" w:rsidRPr="00F6729C" w:rsidRDefault="00617AD9" w:rsidP="003B7FBE">
      <w:pPr>
        <w:spacing w:line="240" w:lineRule="auto"/>
        <w:jc w:val="both"/>
        <w:rPr>
          <w:rFonts w:asciiTheme="majorBidi" w:hAnsiTheme="majorBidi" w:cstheme="majorBidi"/>
          <w:color w:val="212121"/>
          <w:shd w:val="clear" w:color="auto" w:fill="FFFFFF"/>
        </w:rPr>
      </w:pPr>
      <w:r w:rsidRPr="00F6729C">
        <w:rPr>
          <w:rFonts w:asciiTheme="majorBidi" w:hAnsiTheme="majorBidi" w:cstheme="majorBidi"/>
          <w:color w:val="212121"/>
          <w:shd w:val="clear" w:color="auto" w:fill="FFFFFF"/>
        </w:rPr>
        <w:t>1-</w:t>
      </w:r>
      <w:r w:rsidR="003B7FBE" w:rsidRPr="003B7FBE">
        <w:rPr>
          <w:rFonts w:asciiTheme="majorBidi" w:hAnsiTheme="majorBidi" w:cstheme="majorBidi"/>
          <w:color w:val="212121"/>
          <w:shd w:val="clear" w:color="auto" w:fill="FFFFFF"/>
        </w:rPr>
        <w:t xml:space="preserve">Vilos, G. A., </w:t>
      </w:r>
      <w:proofErr w:type="spellStart"/>
      <w:r w:rsidR="003B7FBE" w:rsidRPr="003B7FBE">
        <w:rPr>
          <w:rFonts w:asciiTheme="majorBidi" w:hAnsiTheme="majorBidi" w:cstheme="majorBidi"/>
          <w:color w:val="212121"/>
          <w:shd w:val="clear" w:color="auto" w:fill="FFFFFF"/>
        </w:rPr>
        <w:t>Allaire</w:t>
      </w:r>
      <w:proofErr w:type="spellEnd"/>
      <w:r w:rsidR="003B7FBE" w:rsidRPr="003B7FBE">
        <w:rPr>
          <w:rFonts w:asciiTheme="majorBidi" w:hAnsiTheme="majorBidi" w:cstheme="majorBidi"/>
          <w:color w:val="212121"/>
          <w:shd w:val="clear" w:color="auto" w:fill="FFFFFF"/>
        </w:rPr>
        <w:t xml:space="preserve">, C., </w:t>
      </w:r>
      <w:proofErr w:type="spellStart"/>
      <w:r w:rsidR="003B7FBE" w:rsidRPr="003B7FBE">
        <w:rPr>
          <w:rFonts w:asciiTheme="majorBidi" w:hAnsiTheme="majorBidi" w:cstheme="majorBidi"/>
          <w:color w:val="212121"/>
          <w:shd w:val="clear" w:color="auto" w:fill="FFFFFF"/>
        </w:rPr>
        <w:t>Laberge</w:t>
      </w:r>
      <w:proofErr w:type="spellEnd"/>
      <w:r w:rsidR="003B7FBE" w:rsidRPr="003B7FBE">
        <w:rPr>
          <w:rFonts w:asciiTheme="majorBidi" w:hAnsiTheme="majorBidi" w:cstheme="majorBidi"/>
          <w:color w:val="212121"/>
          <w:shd w:val="clear" w:color="auto" w:fill="FFFFFF"/>
        </w:rPr>
        <w:t xml:space="preserve">, P. Y., Leyland, N., </w:t>
      </w:r>
      <w:proofErr w:type="spellStart"/>
      <w:r w:rsidR="003B7FBE" w:rsidRPr="003B7FBE">
        <w:rPr>
          <w:rFonts w:asciiTheme="majorBidi" w:hAnsiTheme="majorBidi" w:cstheme="majorBidi"/>
          <w:color w:val="212121"/>
          <w:shd w:val="clear" w:color="auto" w:fill="FFFFFF"/>
        </w:rPr>
        <w:t>Vilos</w:t>
      </w:r>
      <w:proofErr w:type="spellEnd"/>
      <w:r w:rsidR="003B7FBE" w:rsidRPr="003B7FBE">
        <w:rPr>
          <w:rFonts w:asciiTheme="majorBidi" w:hAnsiTheme="majorBidi" w:cstheme="majorBidi"/>
          <w:color w:val="212121"/>
          <w:shd w:val="clear" w:color="auto" w:fill="FFFFFF"/>
        </w:rPr>
        <w:t xml:space="preserve">, A. G., </w:t>
      </w:r>
      <w:proofErr w:type="spellStart"/>
      <w:r w:rsidR="003B7FBE" w:rsidRPr="003B7FBE">
        <w:rPr>
          <w:rFonts w:asciiTheme="majorBidi" w:hAnsiTheme="majorBidi" w:cstheme="majorBidi"/>
          <w:color w:val="212121"/>
          <w:shd w:val="clear" w:color="auto" w:fill="FFFFFF"/>
        </w:rPr>
        <w:t>Murji</w:t>
      </w:r>
      <w:proofErr w:type="spellEnd"/>
      <w:r w:rsidR="003B7FBE" w:rsidRPr="003B7FBE">
        <w:rPr>
          <w:rFonts w:asciiTheme="majorBidi" w:hAnsiTheme="majorBidi" w:cstheme="majorBidi"/>
          <w:color w:val="212121"/>
          <w:shd w:val="clear" w:color="auto" w:fill="FFFFFF"/>
        </w:rPr>
        <w:t>, A.,</w:t>
      </w:r>
      <w:r w:rsidR="003B7FBE" w:rsidRPr="003B7FBE">
        <w:t xml:space="preserve"> </w:t>
      </w:r>
      <w:r w:rsidR="003B7FBE" w:rsidRPr="003B7FBE">
        <w:rPr>
          <w:rFonts w:asciiTheme="majorBidi" w:hAnsiTheme="majorBidi" w:cstheme="majorBidi"/>
          <w:color w:val="212121"/>
          <w:shd w:val="clear" w:color="auto" w:fill="FFFFFF"/>
        </w:rPr>
        <w:t xml:space="preserve">, et al. The management of uterine </w:t>
      </w:r>
      <w:proofErr w:type="spellStart"/>
      <w:r w:rsidR="003B7FBE" w:rsidRPr="003B7FBE">
        <w:rPr>
          <w:rFonts w:asciiTheme="majorBidi" w:hAnsiTheme="majorBidi" w:cstheme="majorBidi"/>
          <w:color w:val="212121"/>
          <w:shd w:val="clear" w:color="auto" w:fill="FFFFFF"/>
        </w:rPr>
        <w:t>leiomyomas</w:t>
      </w:r>
      <w:proofErr w:type="spellEnd"/>
      <w:r w:rsidR="003B7FBE" w:rsidRPr="003B7FBE">
        <w:rPr>
          <w:rFonts w:asciiTheme="majorBidi" w:hAnsiTheme="majorBidi" w:cstheme="majorBidi"/>
          <w:color w:val="212121"/>
          <w:shd w:val="clear" w:color="auto" w:fill="FFFFFF"/>
        </w:rPr>
        <w:t xml:space="preserve">. Journal of Obstetrics and </w:t>
      </w:r>
      <w:proofErr w:type="spellStart"/>
      <w:r w:rsidR="003B7FBE" w:rsidRPr="003B7FBE">
        <w:rPr>
          <w:rFonts w:asciiTheme="majorBidi" w:hAnsiTheme="majorBidi" w:cstheme="majorBidi"/>
          <w:color w:val="212121"/>
          <w:shd w:val="clear" w:color="auto" w:fill="FFFFFF"/>
        </w:rPr>
        <w:t>Gynaecology</w:t>
      </w:r>
      <w:proofErr w:type="spellEnd"/>
      <w:r w:rsidR="003B7FBE" w:rsidRPr="003B7FBE">
        <w:rPr>
          <w:rFonts w:asciiTheme="majorBidi" w:hAnsiTheme="majorBidi" w:cstheme="majorBidi"/>
          <w:color w:val="212121"/>
          <w:shd w:val="clear" w:color="auto" w:fill="FFFFFF"/>
        </w:rPr>
        <w:t xml:space="preserve"> Canada, (2015).  37(2), 157-178.</w:t>
      </w:r>
    </w:p>
    <w:p w14:paraId="2574667F"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2-Laberge PY, </w:t>
      </w:r>
      <w:proofErr w:type="spellStart"/>
      <w:r w:rsidRPr="00F864FC">
        <w:rPr>
          <w:rFonts w:asciiTheme="majorBidi" w:hAnsiTheme="majorBidi" w:cstheme="majorBidi"/>
          <w:shd w:val="clear" w:color="auto" w:fill="FFFFFF"/>
        </w:rPr>
        <w:t>Murji</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Vilos</w:t>
      </w:r>
      <w:proofErr w:type="spellEnd"/>
      <w:r w:rsidRPr="00F864FC">
        <w:rPr>
          <w:rFonts w:asciiTheme="majorBidi" w:hAnsiTheme="majorBidi" w:cstheme="majorBidi"/>
          <w:shd w:val="clear" w:color="auto" w:fill="FFFFFF"/>
        </w:rPr>
        <w:t xml:space="preserve"> GA, </w:t>
      </w:r>
      <w:proofErr w:type="spellStart"/>
      <w:r w:rsidRPr="00F864FC">
        <w:rPr>
          <w:rFonts w:asciiTheme="majorBidi" w:hAnsiTheme="majorBidi" w:cstheme="majorBidi"/>
          <w:shd w:val="clear" w:color="auto" w:fill="FFFFFF"/>
        </w:rPr>
        <w:t>Allaire</w:t>
      </w:r>
      <w:proofErr w:type="spellEnd"/>
      <w:r w:rsidRPr="00F864FC">
        <w:rPr>
          <w:rFonts w:asciiTheme="majorBidi" w:hAnsiTheme="majorBidi" w:cstheme="majorBidi"/>
          <w:shd w:val="clear" w:color="auto" w:fill="FFFFFF"/>
        </w:rPr>
        <w:t xml:space="preserve"> C, Leyland N, Singh SS. Guideline No. 389-Medical Management of Symptomatic Uterine </w:t>
      </w:r>
      <w:proofErr w:type="spellStart"/>
      <w:r w:rsidRPr="00F864FC">
        <w:rPr>
          <w:rFonts w:asciiTheme="majorBidi" w:hAnsiTheme="majorBidi" w:cstheme="majorBidi"/>
          <w:shd w:val="clear" w:color="auto" w:fill="FFFFFF"/>
        </w:rPr>
        <w:t>Leiomyomas</w:t>
      </w:r>
      <w:proofErr w:type="spellEnd"/>
      <w:r w:rsidRPr="00F864FC">
        <w:rPr>
          <w:rFonts w:asciiTheme="majorBidi" w:hAnsiTheme="majorBidi" w:cstheme="majorBidi"/>
          <w:shd w:val="clear" w:color="auto" w:fill="FFFFFF"/>
        </w:rPr>
        <w:t xml:space="preserve"> - An Addendum.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Gynaecol</w:t>
      </w:r>
      <w:proofErr w:type="spellEnd"/>
      <w:r w:rsidRPr="00F864FC">
        <w:rPr>
          <w:rFonts w:asciiTheme="majorBidi" w:hAnsiTheme="majorBidi" w:cstheme="majorBidi"/>
          <w:shd w:val="clear" w:color="auto" w:fill="FFFFFF"/>
        </w:rPr>
        <w:t xml:space="preserve"> Can. 2019 Oct;41(10):1521-1524.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10.1016/j.jogc.2019.01.010. PMID: 31548041.</w:t>
      </w:r>
    </w:p>
    <w:p w14:paraId="7D8CCD6E"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3-</w:t>
      </w:r>
      <w:r w:rsidRPr="00F864FC">
        <w:rPr>
          <w:rFonts w:asciiTheme="majorBidi" w:hAnsiTheme="majorBidi" w:cstheme="majorBidi"/>
        </w:rPr>
        <w:t xml:space="preserve"> </w:t>
      </w:r>
      <w:proofErr w:type="spellStart"/>
      <w:r w:rsidRPr="00F864FC">
        <w:rPr>
          <w:rFonts w:asciiTheme="majorBidi" w:hAnsiTheme="majorBidi" w:cstheme="majorBidi"/>
        </w:rPr>
        <w:t>Elmantwe</w:t>
      </w:r>
      <w:proofErr w:type="spellEnd"/>
      <w:r w:rsidRPr="00F864FC">
        <w:rPr>
          <w:rFonts w:asciiTheme="majorBidi" w:hAnsiTheme="majorBidi" w:cstheme="majorBidi"/>
        </w:rPr>
        <w:t xml:space="preserve"> A. Bipolar Endometrial Resection (BER) Versus Non-Descent Vaginal Hysterectomy (NDVH) For Leiomyoma Induced Heavy Menstrual Bleeding. The Egyptian Journal of Fertility of Sterility, 2017; 21(1): 9-16. </w:t>
      </w:r>
      <w:proofErr w:type="spellStart"/>
      <w:r w:rsidRPr="00F864FC">
        <w:rPr>
          <w:rFonts w:asciiTheme="majorBidi" w:hAnsiTheme="majorBidi" w:cstheme="majorBidi"/>
        </w:rPr>
        <w:t>doi</w:t>
      </w:r>
      <w:proofErr w:type="spellEnd"/>
      <w:r w:rsidRPr="00F864FC">
        <w:rPr>
          <w:rFonts w:asciiTheme="majorBidi" w:hAnsiTheme="majorBidi" w:cstheme="majorBidi"/>
        </w:rPr>
        <w:t>: 10.21608/egyfs.2017.19223</w:t>
      </w:r>
    </w:p>
    <w:p w14:paraId="1DB1F71D"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4-Lefebvre G, </w:t>
      </w:r>
      <w:proofErr w:type="spellStart"/>
      <w:r w:rsidRPr="00F864FC">
        <w:rPr>
          <w:rFonts w:asciiTheme="majorBidi" w:hAnsiTheme="majorBidi" w:cstheme="majorBidi"/>
          <w:shd w:val="clear" w:color="auto" w:fill="FFFFFF"/>
        </w:rPr>
        <w:t>Allaire</w:t>
      </w:r>
      <w:proofErr w:type="spellEnd"/>
      <w:r w:rsidRPr="00F864FC">
        <w:rPr>
          <w:rFonts w:asciiTheme="majorBidi" w:hAnsiTheme="majorBidi" w:cstheme="majorBidi"/>
          <w:shd w:val="clear" w:color="auto" w:fill="FFFFFF"/>
        </w:rPr>
        <w:t xml:space="preserve"> C, Jeffrey J, </w:t>
      </w:r>
      <w:proofErr w:type="spellStart"/>
      <w:r w:rsidRPr="00F864FC">
        <w:rPr>
          <w:rFonts w:asciiTheme="majorBidi" w:hAnsiTheme="majorBidi" w:cstheme="majorBidi"/>
          <w:shd w:val="clear" w:color="auto" w:fill="FFFFFF"/>
        </w:rPr>
        <w:t>Vilos</w:t>
      </w:r>
      <w:proofErr w:type="spellEnd"/>
      <w:r w:rsidRPr="00F864FC">
        <w:rPr>
          <w:rFonts w:asciiTheme="majorBidi" w:hAnsiTheme="majorBidi" w:cstheme="majorBidi"/>
          <w:shd w:val="clear" w:color="auto" w:fill="FFFFFF"/>
        </w:rPr>
        <w:t xml:space="preserve"> G. No. 109-Hysterectomy.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Gynaecol</w:t>
      </w:r>
      <w:proofErr w:type="spellEnd"/>
      <w:r w:rsidRPr="00F864FC">
        <w:rPr>
          <w:rFonts w:asciiTheme="majorBidi" w:hAnsiTheme="majorBidi" w:cstheme="majorBidi"/>
          <w:shd w:val="clear" w:color="auto" w:fill="FFFFFF"/>
        </w:rPr>
        <w:t xml:space="preserve"> Can. 2018 Jul;40(7):e567-e579.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10.1016/j.jogc.2018.04.031. PMID: 29921436.</w:t>
      </w:r>
    </w:p>
    <w:p w14:paraId="4F61DAA4"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5-Choosing the route of hysterectomy for benign disease. Committee Opinion No. 701. American College of Obstetricians and Gynecologists.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2017;129:e155–9.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10.1097/AOG.0000000000002112 – DOI</w:t>
      </w:r>
    </w:p>
    <w:p w14:paraId="780DADE0" w14:textId="315AAFCE" w:rsidR="00617AD9" w:rsidRPr="00F864FC" w:rsidRDefault="00617AD9" w:rsidP="00991A89">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6-.</w:t>
      </w:r>
      <w:r w:rsidR="00991A89" w:rsidRPr="00991A89">
        <w:rPr>
          <w:rFonts w:asciiTheme="majorBidi" w:hAnsiTheme="majorBidi" w:cstheme="majorBidi"/>
          <w:shd w:val="clear" w:color="auto" w:fill="FFFFFF"/>
        </w:rPr>
        <w:t xml:space="preserve">Marquini, G. V., de Oliveira, L. M., Martins, S. B., Takano, C. C., de </w:t>
      </w:r>
      <w:proofErr w:type="spellStart"/>
      <w:r w:rsidR="00991A89" w:rsidRPr="00991A89">
        <w:rPr>
          <w:rFonts w:asciiTheme="majorBidi" w:hAnsiTheme="majorBidi" w:cstheme="majorBidi"/>
          <w:shd w:val="clear" w:color="auto" w:fill="FFFFFF"/>
        </w:rPr>
        <w:t>Jarmy</w:t>
      </w:r>
      <w:proofErr w:type="spellEnd"/>
      <w:r w:rsidR="00991A89" w:rsidRPr="00991A89">
        <w:rPr>
          <w:rFonts w:asciiTheme="majorBidi" w:hAnsiTheme="majorBidi" w:cstheme="majorBidi"/>
          <w:shd w:val="clear" w:color="auto" w:fill="FFFFFF"/>
        </w:rPr>
        <w:t xml:space="preserve"> Di-Bella, Z. I. K., &amp; </w:t>
      </w:r>
      <w:proofErr w:type="spellStart"/>
      <w:r w:rsidR="00991A89" w:rsidRPr="00991A89">
        <w:rPr>
          <w:rFonts w:asciiTheme="majorBidi" w:hAnsiTheme="majorBidi" w:cstheme="majorBidi"/>
          <w:shd w:val="clear" w:color="auto" w:fill="FFFFFF"/>
        </w:rPr>
        <w:t>Sartori</w:t>
      </w:r>
      <w:proofErr w:type="spellEnd"/>
      <w:r w:rsidR="00991A89" w:rsidRPr="00991A89">
        <w:rPr>
          <w:rFonts w:asciiTheme="majorBidi" w:hAnsiTheme="majorBidi" w:cstheme="majorBidi"/>
          <w:shd w:val="clear" w:color="auto" w:fill="FFFFFF"/>
        </w:rPr>
        <w:t>, M. G. F.</w:t>
      </w:r>
      <w:r w:rsidR="00991A89">
        <w:rPr>
          <w:rFonts w:asciiTheme="majorBidi" w:hAnsiTheme="majorBidi" w:cstheme="majorBidi"/>
          <w:shd w:val="clear" w:color="auto" w:fill="FFFFFF"/>
        </w:rPr>
        <w:t>,</w:t>
      </w:r>
      <w:r w:rsidR="00991A89" w:rsidRPr="00991A89">
        <w:rPr>
          <w:rFonts w:asciiTheme="majorBidi" w:hAnsiTheme="majorBidi" w:cstheme="majorBidi"/>
          <w:shd w:val="clear" w:color="auto" w:fill="FFFFFF"/>
        </w:rPr>
        <w:t xml:space="preserve"> Historical perspective of vaginal hysterectomy: the resilience of art and evidence-based medicine in the age of technology. Archives of Gynecology and Obstetrics, (2023). 307(5), 1377-1384.</w:t>
      </w:r>
    </w:p>
    <w:p w14:paraId="3FD46495"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7-</w:t>
      </w:r>
      <w:r w:rsidRPr="00F864FC">
        <w:rPr>
          <w:rFonts w:asciiTheme="majorBidi" w:hAnsiTheme="majorBidi" w:cstheme="majorBidi"/>
        </w:rPr>
        <w:t xml:space="preserve"> </w:t>
      </w:r>
      <w:proofErr w:type="spellStart"/>
      <w:r w:rsidRPr="00F864FC">
        <w:rPr>
          <w:rFonts w:asciiTheme="majorBidi" w:hAnsiTheme="majorBidi" w:cstheme="majorBidi"/>
          <w:shd w:val="clear" w:color="auto" w:fill="FFFFFF"/>
        </w:rPr>
        <w:t>Aarts</w:t>
      </w:r>
      <w:proofErr w:type="spellEnd"/>
      <w:r w:rsidRPr="00F864FC">
        <w:rPr>
          <w:rFonts w:asciiTheme="majorBidi" w:hAnsiTheme="majorBidi" w:cstheme="majorBidi"/>
          <w:shd w:val="clear" w:color="auto" w:fill="FFFFFF"/>
        </w:rPr>
        <w:t xml:space="preserve"> JW, </w:t>
      </w:r>
      <w:proofErr w:type="spellStart"/>
      <w:r w:rsidRPr="00F864FC">
        <w:rPr>
          <w:rFonts w:asciiTheme="majorBidi" w:hAnsiTheme="majorBidi" w:cstheme="majorBidi"/>
          <w:shd w:val="clear" w:color="auto" w:fill="FFFFFF"/>
        </w:rPr>
        <w:t>Nieboer</w:t>
      </w:r>
      <w:proofErr w:type="spellEnd"/>
      <w:r w:rsidRPr="00F864FC">
        <w:rPr>
          <w:rFonts w:asciiTheme="majorBidi" w:hAnsiTheme="majorBidi" w:cstheme="majorBidi"/>
          <w:shd w:val="clear" w:color="auto" w:fill="FFFFFF"/>
        </w:rPr>
        <w:t xml:space="preserve"> TE, Johnson N, </w:t>
      </w:r>
      <w:proofErr w:type="spellStart"/>
      <w:r w:rsidRPr="00F864FC">
        <w:rPr>
          <w:rFonts w:asciiTheme="majorBidi" w:hAnsiTheme="majorBidi" w:cstheme="majorBidi"/>
          <w:shd w:val="clear" w:color="auto" w:fill="FFFFFF"/>
        </w:rPr>
        <w:t>Tavender</w:t>
      </w:r>
      <w:proofErr w:type="spellEnd"/>
      <w:r w:rsidRPr="00F864FC">
        <w:rPr>
          <w:rFonts w:asciiTheme="majorBidi" w:hAnsiTheme="majorBidi" w:cstheme="majorBidi"/>
          <w:shd w:val="clear" w:color="auto" w:fill="FFFFFF"/>
        </w:rPr>
        <w:t xml:space="preserve"> E, Garry R, </w:t>
      </w:r>
      <w:proofErr w:type="spellStart"/>
      <w:r w:rsidRPr="00F864FC">
        <w:rPr>
          <w:rFonts w:asciiTheme="majorBidi" w:hAnsiTheme="majorBidi" w:cstheme="majorBidi"/>
          <w:shd w:val="clear" w:color="auto" w:fill="FFFFFF"/>
        </w:rPr>
        <w:t>Mol</w:t>
      </w:r>
      <w:proofErr w:type="spellEnd"/>
      <w:r w:rsidRPr="00F864FC">
        <w:rPr>
          <w:rFonts w:asciiTheme="majorBidi" w:hAnsiTheme="majorBidi" w:cstheme="majorBidi"/>
          <w:shd w:val="clear" w:color="auto" w:fill="FFFFFF"/>
        </w:rPr>
        <w:t xml:space="preserve"> BW, et al. Surgical approach to hysterectomy for benign gynecological disease. Cochrane Database </w:t>
      </w:r>
      <w:proofErr w:type="spellStart"/>
      <w:r w:rsidRPr="00F864FC">
        <w:rPr>
          <w:rFonts w:asciiTheme="majorBidi" w:hAnsiTheme="majorBidi" w:cstheme="majorBidi"/>
          <w:shd w:val="clear" w:color="auto" w:fill="FFFFFF"/>
        </w:rPr>
        <w:t>Syst</w:t>
      </w:r>
      <w:proofErr w:type="spellEnd"/>
      <w:r w:rsidRPr="00F864FC">
        <w:rPr>
          <w:rFonts w:asciiTheme="majorBidi" w:hAnsiTheme="majorBidi" w:cstheme="majorBidi"/>
          <w:shd w:val="clear" w:color="auto" w:fill="FFFFFF"/>
        </w:rPr>
        <w:t xml:space="preserve"> Rev. 2015;(8):CD003677. - PMC – PubMed</w:t>
      </w:r>
    </w:p>
    <w:p w14:paraId="52238BDC" w14:textId="3C9207D4" w:rsidR="00617AD9" w:rsidRPr="00F864FC" w:rsidRDefault="00617AD9" w:rsidP="00077805">
      <w:pPr>
        <w:jc w:val="both"/>
        <w:rPr>
          <w:rFonts w:asciiTheme="majorBidi" w:hAnsiTheme="majorBidi" w:cstheme="majorBidi"/>
        </w:rPr>
      </w:pPr>
      <w:r w:rsidRPr="00F864FC">
        <w:rPr>
          <w:rFonts w:asciiTheme="majorBidi" w:hAnsiTheme="majorBidi" w:cstheme="majorBidi"/>
          <w:shd w:val="clear" w:color="auto" w:fill="FFFFFF"/>
        </w:rPr>
        <w:t xml:space="preserve">8- Sloth SB, </w:t>
      </w:r>
      <w:proofErr w:type="spellStart"/>
      <w:r w:rsidRPr="00F864FC">
        <w:rPr>
          <w:rFonts w:asciiTheme="majorBidi" w:hAnsiTheme="majorBidi" w:cstheme="majorBidi"/>
          <w:shd w:val="clear" w:color="auto" w:fill="FFFFFF"/>
        </w:rPr>
        <w:t>Schroll</w:t>
      </w:r>
      <w:proofErr w:type="spellEnd"/>
      <w:r w:rsidRPr="00F864FC">
        <w:rPr>
          <w:rFonts w:asciiTheme="majorBidi" w:hAnsiTheme="majorBidi" w:cstheme="majorBidi"/>
          <w:shd w:val="clear" w:color="auto" w:fill="FFFFFF"/>
        </w:rPr>
        <w:t xml:space="preserve"> JB, </w:t>
      </w:r>
      <w:proofErr w:type="spellStart"/>
      <w:r w:rsidRPr="00F864FC">
        <w:rPr>
          <w:rFonts w:asciiTheme="majorBidi" w:hAnsiTheme="majorBidi" w:cstheme="majorBidi"/>
          <w:shd w:val="clear" w:color="auto" w:fill="FFFFFF"/>
        </w:rPr>
        <w:t>Settnes</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Gimbel</w:t>
      </w:r>
      <w:proofErr w:type="spellEnd"/>
      <w:r w:rsidRPr="00F864FC">
        <w:rPr>
          <w:rFonts w:asciiTheme="majorBidi" w:hAnsiTheme="majorBidi" w:cstheme="majorBidi"/>
          <w:shd w:val="clear" w:color="auto" w:fill="FFFFFF"/>
        </w:rPr>
        <w:t xml:space="preserve"> H, </w:t>
      </w:r>
      <w:proofErr w:type="spellStart"/>
      <w:r w:rsidRPr="00F864FC">
        <w:rPr>
          <w:rFonts w:asciiTheme="majorBidi" w:hAnsiTheme="majorBidi" w:cstheme="majorBidi"/>
          <w:shd w:val="clear" w:color="auto" w:fill="FFFFFF"/>
        </w:rPr>
        <w:t>Rudnicki</w:t>
      </w:r>
      <w:proofErr w:type="spellEnd"/>
      <w:r w:rsidRPr="00F864FC">
        <w:rPr>
          <w:rFonts w:asciiTheme="majorBidi" w:hAnsiTheme="majorBidi" w:cstheme="majorBidi"/>
          <w:shd w:val="clear" w:color="auto" w:fill="FFFFFF"/>
        </w:rPr>
        <w:t xml:space="preserve"> M, </w:t>
      </w:r>
      <w:proofErr w:type="spellStart"/>
      <w:r w:rsidRPr="00F864FC">
        <w:rPr>
          <w:rFonts w:asciiTheme="majorBidi" w:hAnsiTheme="majorBidi" w:cstheme="majorBidi"/>
          <w:shd w:val="clear" w:color="auto" w:fill="FFFFFF"/>
        </w:rPr>
        <w:t>Topsoee</w:t>
      </w:r>
      <w:proofErr w:type="spellEnd"/>
      <w:r w:rsidRPr="00F864FC">
        <w:rPr>
          <w:rFonts w:asciiTheme="majorBidi" w:hAnsiTheme="majorBidi" w:cstheme="majorBidi"/>
          <w:shd w:val="clear" w:color="auto" w:fill="FFFFFF"/>
        </w:rPr>
        <w:t xml:space="preserve"> MF, </w:t>
      </w:r>
      <w:r w:rsidR="00BD27EA">
        <w:rPr>
          <w:rFonts w:asciiTheme="majorBidi" w:hAnsiTheme="majorBidi" w:cstheme="majorBidi"/>
          <w:shd w:val="clear" w:color="auto" w:fill="FFFFFF"/>
        </w:rPr>
        <w:t>et al</w:t>
      </w:r>
      <w:r w:rsidRPr="00F864FC">
        <w:rPr>
          <w:rFonts w:asciiTheme="majorBidi" w:hAnsiTheme="majorBidi" w:cstheme="majorBidi"/>
          <w:shd w:val="clear" w:color="auto" w:fill="FFFFFF"/>
        </w:rPr>
        <w:t xml:space="preserve">. Systematic review of the limited evidence for different surgical techniques at benign hysterectomy: A clinical guideline initiated by the </w:t>
      </w:r>
      <w:bookmarkStart w:id="6" w:name="_Hlk141882633"/>
      <w:r w:rsidRPr="00F864FC">
        <w:rPr>
          <w:rFonts w:asciiTheme="majorBidi" w:hAnsiTheme="majorBidi" w:cstheme="majorBidi"/>
          <w:shd w:val="clear" w:color="auto" w:fill="FFFFFF"/>
        </w:rPr>
        <w:t>Danish Health Authority</w:t>
      </w:r>
      <w:bookmarkEnd w:id="6"/>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Eur</w:t>
      </w:r>
      <w:proofErr w:type="spellEnd"/>
      <w:r w:rsidRPr="00F864FC">
        <w:rPr>
          <w:rFonts w:asciiTheme="majorBidi" w:hAnsiTheme="majorBidi" w:cstheme="majorBidi"/>
          <w:shd w:val="clear" w:color="auto" w:fill="FFFFFF"/>
        </w:rPr>
        <w:t xml:space="preserve">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Reprod</w:t>
      </w:r>
      <w:proofErr w:type="spellEnd"/>
      <w:r w:rsidRPr="00F864FC">
        <w:rPr>
          <w:rFonts w:asciiTheme="majorBidi" w:hAnsiTheme="majorBidi" w:cstheme="majorBidi"/>
          <w:shd w:val="clear" w:color="auto" w:fill="FFFFFF"/>
        </w:rPr>
        <w:t xml:space="preserve"> Biol. 2017 Sep;216:169-177.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10.1016/j.ejogrb.2017.07.012. </w:t>
      </w:r>
      <w:proofErr w:type="spellStart"/>
      <w:r w:rsidRPr="00F864FC">
        <w:rPr>
          <w:rFonts w:asciiTheme="majorBidi" w:hAnsiTheme="majorBidi" w:cstheme="majorBidi"/>
          <w:shd w:val="clear" w:color="auto" w:fill="FFFFFF"/>
        </w:rPr>
        <w:t>Epub</w:t>
      </w:r>
      <w:proofErr w:type="spellEnd"/>
      <w:r w:rsidRPr="00F864FC">
        <w:rPr>
          <w:rFonts w:asciiTheme="majorBidi" w:hAnsiTheme="majorBidi" w:cstheme="majorBidi"/>
          <w:shd w:val="clear" w:color="auto" w:fill="FFFFFF"/>
        </w:rPr>
        <w:t xml:space="preserve"> 2017 Jul 21. PMID: 28779691.</w:t>
      </w:r>
    </w:p>
    <w:p w14:paraId="38B947B2"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9-  </w:t>
      </w:r>
      <w:proofErr w:type="spellStart"/>
      <w:r w:rsidRPr="00F864FC">
        <w:rPr>
          <w:rFonts w:asciiTheme="majorBidi" w:hAnsiTheme="majorBidi" w:cstheme="majorBidi"/>
          <w:shd w:val="clear" w:color="auto" w:fill="FFFFFF"/>
        </w:rPr>
        <w:t>Chrysostomou</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Djokovic</w:t>
      </w:r>
      <w:proofErr w:type="spellEnd"/>
      <w:r w:rsidRPr="00F864FC">
        <w:rPr>
          <w:rFonts w:asciiTheme="majorBidi" w:hAnsiTheme="majorBidi" w:cstheme="majorBidi"/>
          <w:shd w:val="clear" w:color="auto" w:fill="FFFFFF"/>
        </w:rPr>
        <w:t xml:space="preserve"> D, </w:t>
      </w:r>
      <w:proofErr w:type="spellStart"/>
      <w:r w:rsidRPr="00F864FC">
        <w:rPr>
          <w:rFonts w:asciiTheme="majorBidi" w:hAnsiTheme="majorBidi" w:cstheme="majorBidi"/>
          <w:shd w:val="clear" w:color="auto" w:fill="FFFFFF"/>
        </w:rPr>
        <w:t>Edridge</w:t>
      </w:r>
      <w:proofErr w:type="spellEnd"/>
      <w:r w:rsidRPr="00F864FC">
        <w:rPr>
          <w:rFonts w:asciiTheme="majorBidi" w:hAnsiTheme="majorBidi" w:cstheme="majorBidi"/>
          <w:shd w:val="clear" w:color="auto" w:fill="FFFFFF"/>
        </w:rPr>
        <w:t xml:space="preserve"> W, van </w:t>
      </w:r>
      <w:proofErr w:type="spellStart"/>
      <w:r w:rsidRPr="00F864FC">
        <w:rPr>
          <w:rFonts w:asciiTheme="majorBidi" w:hAnsiTheme="majorBidi" w:cstheme="majorBidi"/>
          <w:shd w:val="clear" w:color="auto" w:fill="FFFFFF"/>
        </w:rPr>
        <w:t>Herendael</w:t>
      </w:r>
      <w:proofErr w:type="spellEnd"/>
      <w:r w:rsidRPr="00F864FC">
        <w:rPr>
          <w:rFonts w:asciiTheme="majorBidi" w:hAnsiTheme="majorBidi" w:cstheme="majorBidi"/>
          <w:shd w:val="clear" w:color="auto" w:fill="FFFFFF"/>
        </w:rPr>
        <w:t xml:space="preserve"> BJ. Evidence-based practical guidelines of the International Society for Gynecologic Endoscopy (ISGE) for vaginal hysterectomy. </w:t>
      </w:r>
      <w:proofErr w:type="spellStart"/>
      <w:r w:rsidRPr="00F864FC">
        <w:rPr>
          <w:rFonts w:asciiTheme="majorBidi" w:hAnsiTheme="majorBidi" w:cstheme="majorBidi"/>
          <w:shd w:val="clear" w:color="auto" w:fill="FFFFFF"/>
        </w:rPr>
        <w:t>Eur</w:t>
      </w:r>
      <w:proofErr w:type="spellEnd"/>
      <w:r w:rsidRPr="00F864FC">
        <w:rPr>
          <w:rFonts w:asciiTheme="majorBidi" w:hAnsiTheme="majorBidi" w:cstheme="majorBidi"/>
          <w:shd w:val="clear" w:color="auto" w:fill="FFFFFF"/>
        </w:rPr>
        <w:t xml:space="preserve">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Reprod</w:t>
      </w:r>
      <w:proofErr w:type="spellEnd"/>
      <w:r w:rsidRPr="00F864FC">
        <w:rPr>
          <w:rFonts w:asciiTheme="majorBidi" w:hAnsiTheme="majorBidi" w:cstheme="majorBidi"/>
          <w:shd w:val="clear" w:color="auto" w:fill="FFFFFF"/>
        </w:rPr>
        <w:t xml:space="preserve"> Biol. 2020 Sep;252:118-126.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10.1016/j.ejogrb.2020.06.027. </w:t>
      </w:r>
      <w:proofErr w:type="spellStart"/>
      <w:r w:rsidRPr="00F864FC">
        <w:rPr>
          <w:rFonts w:asciiTheme="majorBidi" w:hAnsiTheme="majorBidi" w:cstheme="majorBidi"/>
          <w:shd w:val="clear" w:color="auto" w:fill="FFFFFF"/>
        </w:rPr>
        <w:t>Epub</w:t>
      </w:r>
      <w:proofErr w:type="spellEnd"/>
      <w:r w:rsidRPr="00F864FC">
        <w:rPr>
          <w:rFonts w:asciiTheme="majorBidi" w:hAnsiTheme="majorBidi" w:cstheme="majorBidi"/>
          <w:shd w:val="clear" w:color="auto" w:fill="FFFFFF"/>
        </w:rPr>
        <w:t xml:space="preserve"> 2020 Jun 16. PMID: 32599477.</w:t>
      </w:r>
    </w:p>
    <w:p w14:paraId="37004A29"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10-Fashokun TB, Honda VL. Vaginal hysterectomy. In: </w:t>
      </w:r>
      <w:proofErr w:type="spellStart"/>
      <w:r w:rsidRPr="00F864FC">
        <w:rPr>
          <w:rFonts w:asciiTheme="majorBidi" w:hAnsiTheme="majorBidi" w:cstheme="majorBidi"/>
          <w:shd w:val="clear" w:color="auto" w:fill="FFFFFF"/>
        </w:rPr>
        <w:t>Handa</w:t>
      </w:r>
      <w:proofErr w:type="spellEnd"/>
      <w:r w:rsidRPr="00F864FC">
        <w:rPr>
          <w:rFonts w:asciiTheme="majorBidi" w:hAnsiTheme="majorBidi" w:cstheme="majorBidi"/>
          <w:shd w:val="clear" w:color="auto" w:fill="FFFFFF"/>
        </w:rPr>
        <w:t xml:space="preserve"> VL, Le Linda V, editors. </w:t>
      </w:r>
      <w:proofErr w:type="spellStart"/>
      <w:r w:rsidRPr="00F864FC">
        <w:rPr>
          <w:rFonts w:asciiTheme="majorBidi" w:hAnsiTheme="majorBidi" w:cstheme="majorBidi"/>
          <w:shd w:val="clear" w:color="auto" w:fill="FFFFFF"/>
        </w:rPr>
        <w:t>Telinde’s</w:t>
      </w:r>
      <w:proofErr w:type="spellEnd"/>
      <w:r w:rsidRPr="00F864FC">
        <w:rPr>
          <w:rFonts w:asciiTheme="majorBidi" w:hAnsiTheme="majorBidi" w:cstheme="majorBidi"/>
          <w:shd w:val="clear" w:color="auto" w:fill="FFFFFF"/>
        </w:rPr>
        <w:t xml:space="preserve"> Operative </w:t>
      </w:r>
      <w:proofErr w:type="spellStart"/>
      <w:r w:rsidRPr="00F864FC">
        <w:rPr>
          <w:rFonts w:asciiTheme="majorBidi" w:hAnsiTheme="majorBidi" w:cstheme="majorBidi"/>
          <w:shd w:val="clear" w:color="auto" w:fill="FFFFFF"/>
        </w:rPr>
        <w:t>Gynaecology</w:t>
      </w:r>
      <w:proofErr w:type="spellEnd"/>
      <w:r w:rsidRPr="00F864FC">
        <w:rPr>
          <w:rFonts w:asciiTheme="majorBidi" w:hAnsiTheme="majorBidi" w:cstheme="majorBidi"/>
          <w:shd w:val="clear" w:color="auto" w:fill="FFFFFF"/>
        </w:rPr>
        <w:t xml:space="preserve">. 12th ed. Philadelphia: </w:t>
      </w:r>
      <w:proofErr w:type="spellStart"/>
      <w:r w:rsidRPr="00F864FC">
        <w:rPr>
          <w:rFonts w:asciiTheme="majorBidi" w:hAnsiTheme="majorBidi" w:cstheme="majorBidi"/>
          <w:shd w:val="clear" w:color="auto" w:fill="FFFFFF"/>
        </w:rPr>
        <w:t>Wolters</w:t>
      </w:r>
      <w:proofErr w:type="spellEnd"/>
      <w:r w:rsidRPr="00F864FC">
        <w:rPr>
          <w:rFonts w:asciiTheme="majorBidi" w:hAnsiTheme="majorBidi" w:cstheme="majorBidi"/>
          <w:shd w:val="clear" w:color="auto" w:fill="FFFFFF"/>
        </w:rPr>
        <w:t xml:space="preserve"> Kluwer; 2015:358–359.</w:t>
      </w:r>
    </w:p>
    <w:p w14:paraId="2129E036"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11 -</w:t>
      </w:r>
      <w:r w:rsidRPr="00F864FC">
        <w:rPr>
          <w:rFonts w:asciiTheme="majorBidi" w:hAnsiTheme="majorBidi" w:cstheme="majorBidi"/>
        </w:rPr>
        <w:t xml:space="preserve"> </w:t>
      </w:r>
      <w:proofErr w:type="spellStart"/>
      <w:r w:rsidRPr="00F864FC">
        <w:rPr>
          <w:rFonts w:asciiTheme="majorBidi" w:hAnsiTheme="majorBidi" w:cstheme="majorBidi"/>
          <w:shd w:val="clear" w:color="auto" w:fill="FFFFFF"/>
        </w:rPr>
        <w:t>Magos</w:t>
      </w:r>
      <w:proofErr w:type="spellEnd"/>
      <w:r w:rsidRPr="00F864FC">
        <w:rPr>
          <w:rFonts w:asciiTheme="majorBidi" w:hAnsiTheme="majorBidi" w:cstheme="majorBidi"/>
          <w:shd w:val="clear" w:color="auto" w:fill="FFFFFF"/>
        </w:rPr>
        <w:t xml:space="preserve"> A. Advances in laparoscopic surgery have made vaginal hysterectomy in the absence of prolapse obsolete: AGAINST: Vaginal hysterectomy remains the optimum route of surgery. BJOG. 2016 Mar;123(4):633.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10.1111/1471-0528.13904. PMID: 26914897.</w:t>
      </w:r>
    </w:p>
    <w:p w14:paraId="5E8B3EDF" w14:textId="0D448365" w:rsidR="00617AD9" w:rsidRPr="00F864FC" w:rsidRDefault="00617AD9" w:rsidP="001F3FE3">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12 </w:t>
      </w:r>
      <w:r w:rsidR="00BD27EA">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Grigoriadis</w:t>
      </w:r>
      <w:proofErr w:type="spellEnd"/>
      <w:r w:rsidRPr="00F864FC">
        <w:rPr>
          <w:rFonts w:asciiTheme="majorBidi" w:hAnsiTheme="majorBidi" w:cstheme="majorBidi"/>
          <w:shd w:val="clear" w:color="auto" w:fill="FFFFFF"/>
        </w:rPr>
        <w:t xml:space="preserve">, T., </w:t>
      </w:r>
      <w:proofErr w:type="spellStart"/>
      <w:r w:rsidRPr="00F864FC">
        <w:rPr>
          <w:rFonts w:asciiTheme="majorBidi" w:hAnsiTheme="majorBidi" w:cstheme="majorBidi"/>
          <w:shd w:val="clear" w:color="auto" w:fill="FFFFFF"/>
        </w:rPr>
        <w:t>Zacharakis</w:t>
      </w:r>
      <w:proofErr w:type="spellEnd"/>
      <w:r w:rsidRPr="00F864FC">
        <w:rPr>
          <w:rFonts w:asciiTheme="majorBidi" w:hAnsiTheme="majorBidi" w:cstheme="majorBidi"/>
          <w:shd w:val="clear" w:color="auto" w:fill="FFFFFF"/>
        </w:rPr>
        <w:t xml:space="preserve">, D., </w:t>
      </w:r>
      <w:proofErr w:type="spellStart"/>
      <w:r w:rsidRPr="00F864FC">
        <w:rPr>
          <w:rFonts w:asciiTheme="majorBidi" w:hAnsiTheme="majorBidi" w:cstheme="majorBidi"/>
          <w:shd w:val="clear" w:color="auto" w:fill="FFFFFF"/>
        </w:rPr>
        <w:t>Kypriotis</w:t>
      </w:r>
      <w:proofErr w:type="spellEnd"/>
      <w:r w:rsidRPr="00F864FC">
        <w:rPr>
          <w:rFonts w:asciiTheme="majorBidi" w:hAnsiTheme="majorBidi" w:cstheme="majorBidi"/>
          <w:shd w:val="clear" w:color="auto" w:fill="FFFFFF"/>
        </w:rPr>
        <w:t>, K</w:t>
      </w:r>
      <w:r w:rsidR="00BD27EA">
        <w:rPr>
          <w:rFonts w:asciiTheme="majorBidi" w:hAnsiTheme="majorBidi" w:cstheme="majorBidi"/>
          <w:shd w:val="clear" w:color="auto" w:fill="FFFFFF"/>
        </w:rPr>
        <w:t>,</w:t>
      </w:r>
      <w:r w:rsidR="00BD27EA" w:rsidRPr="00BD27EA">
        <w:rPr>
          <w:rFonts w:asciiTheme="majorBidi" w:hAnsiTheme="majorBidi" w:cstheme="majorBidi"/>
          <w:shd w:val="clear" w:color="auto" w:fill="FFFFFF"/>
        </w:rPr>
        <w:t xml:space="preserve"> </w:t>
      </w:r>
      <w:proofErr w:type="spellStart"/>
      <w:r w:rsidR="00BD27EA" w:rsidRPr="00F864FC">
        <w:rPr>
          <w:rFonts w:asciiTheme="majorBidi" w:hAnsiTheme="majorBidi" w:cstheme="majorBidi"/>
          <w:shd w:val="clear" w:color="auto" w:fill="FFFFFF"/>
        </w:rPr>
        <w:t>Gallotta</w:t>
      </w:r>
      <w:proofErr w:type="spellEnd"/>
      <w:r w:rsidR="00BD27EA" w:rsidRPr="00F864FC">
        <w:rPr>
          <w:rFonts w:asciiTheme="majorBidi" w:hAnsiTheme="majorBidi" w:cstheme="majorBidi"/>
          <w:shd w:val="clear" w:color="auto" w:fill="FFFFFF"/>
        </w:rPr>
        <w:t xml:space="preserve"> V, </w:t>
      </w:r>
      <w:proofErr w:type="spellStart"/>
      <w:r w:rsidR="00BD27EA" w:rsidRPr="00F864FC">
        <w:rPr>
          <w:rFonts w:asciiTheme="majorBidi" w:hAnsiTheme="majorBidi" w:cstheme="majorBidi"/>
          <w:shd w:val="clear" w:color="auto" w:fill="FFFFFF"/>
        </w:rPr>
        <w:t>Ciccarone</w:t>
      </w:r>
      <w:proofErr w:type="spellEnd"/>
      <w:r w:rsidR="00BD27EA" w:rsidRPr="00F864FC">
        <w:rPr>
          <w:rFonts w:asciiTheme="majorBidi" w:hAnsiTheme="majorBidi" w:cstheme="majorBidi"/>
          <w:shd w:val="clear" w:color="auto" w:fill="FFFFFF"/>
        </w:rPr>
        <w:t xml:space="preserve"> F, </w:t>
      </w:r>
      <w:proofErr w:type="spellStart"/>
      <w:r w:rsidR="00BD27EA" w:rsidRPr="00F864FC">
        <w:rPr>
          <w:rFonts w:asciiTheme="majorBidi" w:hAnsiTheme="majorBidi" w:cstheme="majorBidi"/>
          <w:shd w:val="clear" w:color="auto" w:fill="FFFFFF"/>
        </w:rPr>
        <w:t>Scambia</w:t>
      </w:r>
      <w:proofErr w:type="spellEnd"/>
      <w:r w:rsidR="00BD27EA" w:rsidRPr="00F864FC">
        <w:rPr>
          <w:rFonts w:asciiTheme="majorBidi" w:hAnsiTheme="majorBidi" w:cstheme="majorBidi"/>
          <w:shd w:val="clear" w:color="auto" w:fill="FFFFFF"/>
        </w:rPr>
        <w:t xml:space="preserve"> G, </w:t>
      </w:r>
      <w:r w:rsidRPr="00BD27EA">
        <w:rPr>
          <w:rFonts w:asciiTheme="majorBidi" w:hAnsiTheme="majorBidi" w:cstheme="majorBidi"/>
          <w:shd w:val="clear" w:color="auto" w:fill="FFFFFF"/>
        </w:rPr>
        <w:t>et al</w:t>
      </w:r>
      <w:r w:rsidR="00BD27EA">
        <w:rPr>
          <w:rFonts w:asciiTheme="majorBidi" w:hAnsiTheme="majorBidi" w:cstheme="majorBidi"/>
          <w:shd w:val="clear" w:color="auto" w:fill="FFFFFF"/>
        </w:rPr>
        <w:t>.</w:t>
      </w:r>
      <w:r w:rsidRPr="00F864FC">
        <w:rPr>
          <w:rFonts w:asciiTheme="majorBidi" w:hAnsiTheme="majorBidi" w:cstheme="majorBidi"/>
          <w:shd w:val="clear" w:color="auto" w:fill="FFFFFF"/>
        </w:rPr>
        <w:t xml:space="preserve"> Extending the limits of vaginal hysterectomy under local anesthesia and conscious sedation. </w:t>
      </w:r>
      <w:proofErr w:type="spellStart"/>
      <w:r w:rsidRPr="00F864FC">
        <w:rPr>
          <w:rFonts w:asciiTheme="majorBidi" w:hAnsiTheme="majorBidi" w:cstheme="majorBidi"/>
          <w:shd w:val="clear" w:color="auto" w:fill="FFFFFF"/>
        </w:rPr>
        <w:t>Int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Urogynecol</w:t>
      </w:r>
      <w:proofErr w:type="spellEnd"/>
      <w:r w:rsidRPr="00F864FC">
        <w:rPr>
          <w:rFonts w:asciiTheme="majorBidi" w:hAnsiTheme="majorBidi" w:cstheme="majorBidi"/>
          <w:shd w:val="clear" w:color="auto" w:fill="FFFFFF"/>
        </w:rPr>
        <w:t xml:space="preserve"> J 32, 2287–2289 (2021). </w:t>
      </w:r>
      <w:hyperlink r:id="rId7" w:history="1">
        <w:r w:rsidRPr="00F864FC">
          <w:rPr>
            <w:rFonts w:asciiTheme="majorBidi" w:hAnsiTheme="majorBidi" w:cstheme="majorBidi"/>
            <w:shd w:val="clear" w:color="auto" w:fill="FFFFFF"/>
          </w:rPr>
          <w:t>https://doi.org/10.1007/s00192-021-04721-1</w:t>
        </w:r>
      </w:hyperlink>
    </w:p>
    <w:p w14:paraId="1EF7E740"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lastRenderedPageBreak/>
        <w:t xml:space="preserve">13 </w:t>
      </w:r>
      <w:proofErr w:type="spellStart"/>
      <w:r w:rsidRPr="00F864FC">
        <w:rPr>
          <w:rFonts w:asciiTheme="majorBidi" w:hAnsiTheme="majorBidi" w:cstheme="majorBidi"/>
        </w:rPr>
        <w:t>Jha</w:t>
      </w:r>
      <w:proofErr w:type="spellEnd"/>
      <w:r w:rsidRPr="00F864FC">
        <w:rPr>
          <w:rFonts w:asciiTheme="majorBidi" w:hAnsiTheme="majorBidi" w:cstheme="majorBidi"/>
        </w:rPr>
        <w:t xml:space="preserve"> S. Vaginal Hysterectomy with Fibroids. In: </w:t>
      </w:r>
      <w:proofErr w:type="spellStart"/>
      <w:r w:rsidRPr="00F864FC">
        <w:rPr>
          <w:rFonts w:asciiTheme="majorBidi" w:hAnsiTheme="majorBidi" w:cstheme="majorBidi"/>
        </w:rPr>
        <w:t>Metwally</w:t>
      </w:r>
      <w:proofErr w:type="spellEnd"/>
      <w:r w:rsidRPr="00F864FC">
        <w:rPr>
          <w:rFonts w:asciiTheme="majorBidi" w:hAnsiTheme="majorBidi" w:cstheme="majorBidi"/>
        </w:rPr>
        <w:t xml:space="preserve"> M, Li T-C, editors. Modern Management of Uterine Fibroids. Cambridge: Cambridge University Press; 2020. p. 149–54.</w:t>
      </w:r>
    </w:p>
    <w:p w14:paraId="276F4DDB"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14  </w:t>
      </w:r>
      <w:proofErr w:type="spellStart"/>
      <w:r w:rsidRPr="00F864FC">
        <w:rPr>
          <w:rFonts w:asciiTheme="majorBidi" w:hAnsiTheme="majorBidi" w:cstheme="majorBidi"/>
          <w:shd w:val="clear" w:color="auto" w:fill="FFFFFF"/>
        </w:rPr>
        <w:t>Mistrangelo</w:t>
      </w:r>
      <w:proofErr w:type="spellEnd"/>
      <w:r w:rsidRPr="00F864FC">
        <w:rPr>
          <w:rFonts w:asciiTheme="majorBidi" w:hAnsiTheme="majorBidi" w:cstheme="majorBidi"/>
          <w:shd w:val="clear" w:color="auto" w:fill="FFFFFF"/>
        </w:rPr>
        <w:t xml:space="preserve"> E, </w:t>
      </w:r>
      <w:proofErr w:type="spellStart"/>
      <w:r w:rsidRPr="00F864FC">
        <w:rPr>
          <w:rFonts w:asciiTheme="majorBidi" w:hAnsiTheme="majorBidi" w:cstheme="majorBidi"/>
          <w:shd w:val="clear" w:color="auto" w:fill="FFFFFF"/>
        </w:rPr>
        <w:t>Febo</w:t>
      </w:r>
      <w:proofErr w:type="spellEnd"/>
      <w:r w:rsidRPr="00F864FC">
        <w:rPr>
          <w:rFonts w:asciiTheme="majorBidi" w:hAnsiTheme="majorBidi" w:cstheme="majorBidi"/>
          <w:shd w:val="clear" w:color="auto" w:fill="FFFFFF"/>
        </w:rPr>
        <w:t xml:space="preserve"> G, Ferrero B, Ferrero S, </w:t>
      </w:r>
      <w:proofErr w:type="spellStart"/>
      <w:r w:rsidRPr="00F864FC">
        <w:rPr>
          <w:rFonts w:asciiTheme="majorBidi" w:hAnsiTheme="majorBidi" w:cstheme="majorBidi"/>
          <w:shd w:val="clear" w:color="auto" w:fill="FFFFFF"/>
        </w:rPr>
        <w:t>Deltetto</w:t>
      </w:r>
      <w:proofErr w:type="spellEnd"/>
      <w:r w:rsidRPr="00F864FC">
        <w:rPr>
          <w:rFonts w:asciiTheme="majorBidi" w:hAnsiTheme="majorBidi" w:cstheme="majorBidi"/>
          <w:shd w:val="clear" w:color="auto" w:fill="FFFFFF"/>
        </w:rPr>
        <w:t xml:space="preserve"> F, </w:t>
      </w:r>
      <w:proofErr w:type="spellStart"/>
      <w:r w:rsidRPr="00F864FC">
        <w:rPr>
          <w:rFonts w:asciiTheme="majorBidi" w:hAnsiTheme="majorBidi" w:cstheme="majorBidi"/>
          <w:shd w:val="clear" w:color="auto" w:fill="FFFFFF"/>
        </w:rPr>
        <w:t>Camanni</w:t>
      </w:r>
      <w:proofErr w:type="spellEnd"/>
      <w:r w:rsidRPr="00F864FC">
        <w:rPr>
          <w:rFonts w:asciiTheme="majorBidi" w:hAnsiTheme="majorBidi" w:cstheme="majorBidi"/>
          <w:shd w:val="clear" w:color="auto" w:fill="FFFFFF"/>
        </w:rPr>
        <w:t xml:space="preserve"> M. Safety and efficacy of vaginal hysterectomy in the large uterus with the </w:t>
      </w:r>
      <w:proofErr w:type="spellStart"/>
      <w:r w:rsidRPr="00F864FC">
        <w:rPr>
          <w:rFonts w:asciiTheme="majorBidi" w:hAnsiTheme="majorBidi" w:cstheme="majorBidi"/>
          <w:shd w:val="clear" w:color="auto" w:fill="FFFFFF"/>
        </w:rPr>
        <w:t>LigaSure</w:t>
      </w:r>
      <w:proofErr w:type="spellEnd"/>
      <w:r w:rsidRPr="00F864FC">
        <w:rPr>
          <w:rFonts w:asciiTheme="majorBidi" w:hAnsiTheme="majorBidi" w:cstheme="majorBidi"/>
          <w:shd w:val="clear" w:color="auto" w:fill="FFFFFF"/>
        </w:rPr>
        <w:t xml:space="preserve"> bipolar diathermy system. Am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2008;199:475.e1–5.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10.1016/j.ajog.2008.03.025 </w:t>
      </w:r>
    </w:p>
    <w:p w14:paraId="740A8899"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15 </w:t>
      </w:r>
      <w:proofErr w:type="spellStart"/>
      <w:r w:rsidRPr="00F864FC">
        <w:rPr>
          <w:rFonts w:asciiTheme="majorBidi" w:hAnsiTheme="majorBidi" w:cstheme="majorBidi"/>
          <w:shd w:val="clear" w:color="auto" w:fill="FFFFFF"/>
        </w:rPr>
        <w:t>Magos</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Bournas</w:t>
      </w:r>
      <w:proofErr w:type="spellEnd"/>
      <w:r w:rsidRPr="00F864FC">
        <w:rPr>
          <w:rFonts w:asciiTheme="majorBidi" w:hAnsiTheme="majorBidi" w:cstheme="majorBidi"/>
          <w:shd w:val="clear" w:color="auto" w:fill="FFFFFF"/>
        </w:rPr>
        <w:t xml:space="preserve"> N, </w:t>
      </w:r>
      <w:proofErr w:type="spellStart"/>
      <w:r w:rsidRPr="00F864FC">
        <w:rPr>
          <w:rFonts w:asciiTheme="majorBidi" w:hAnsiTheme="majorBidi" w:cstheme="majorBidi"/>
          <w:shd w:val="clear" w:color="auto" w:fill="FFFFFF"/>
        </w:rPr>
        <w:t>Sunha</w:t>
      </w:r>
      <w:proofErr w:type="spellEnd"/>
      <w:r w:rsidRPr="00F864FC">
        <w:rPr>
          <w:rFonts w:asciiTheme="majorBidi" w:hAnsiTheme="majorBidi" w:cstheme="majorBidi"/>
          <w:shd w:val="clear" w:color="auto" w:fill="FFFFFF"/>
        </w:rPr>
        <w:t xml:space="preserve"> R, Richardson RE, O'Connor H. Vaginal hysterectomy for the large uterus. Br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Gynaecol</w:t>
      </w:r>
      <w:proofErr w:type="spellEnd"/>
      <w:r w:rsidRPr="00F864FC">
        <w:rPr>
          <w:rFonts w:asciiTheme="majorBidi" w:hAnsiTheme="majorBidi" w:cstheme="majorBidi"/>
          <w:shd w:val="clear" w:color="auto" w:fill="FFFFFF"/>
        </w:rPr>
        <w:t xml:space="preserve"> 1996;103:246–51.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10.1111/j.1471-0528.1996.tb09713.x </w:t>
      </w:r>
    </w:p>
    <w:p w14:paraId="53273EB5"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16  Doucette RC, Sharp HT, Alder SC. Challenging generally accepted contraindications to vaginal hysterectomy. Am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2001;184:1386–91.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10.1067/mob.2001.115047 </w:t>
      </w:r>
    </w:p>
    <w:p w14:paraId="239D799A" w14:textId="23BBDA96" w:rsidR="00617AD9" w:rsidRPr="00F864FC" w:rsidRDefault="00617AD9" w:rsidP="00991A89">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17  </w:t>
      </w:r>
      <w:r w:rsidR="00991A89" w:rsidRPr="00991A89">
        <w:rPr>
          <w:rFonts w:asciiTheme="majorBidi" w:hAnsiTheme="majorBidi" w:cstheme="majorBidi"/>
          <w:shd w:val="clear" w:color="auto" w:fill="FFFFFF"/>
        </w:rPr>
        <w:t xml:space="preserve">Schmitt, J. J., Leon, D. A. C., </w:t>
      </w:r>
      <w:proofErr w:type="spellStart"/>
      <w:r w:rsidR="00991A89" w:rsidRPr="00991A89">
        <w:rPr>
          <w:rFonts w:asciiTheme="majorBidi" w:hAnsiTheme="majorBidi" w:cstheme="majorBidi"/>
          <w:shd w:val="clear" w:color="auto" w:fill="FFFFFF"/>
        </w:rPr>
        <w:t>Occhino</w:t>
      </w:r>
      <w:proofErr w:type="spellEnd"/>
      <w:r w:rsidR="00991A89" w:rsidRPr="00991A89">
        <w:rPr>
          <w:rFonts w:asciiTheme="majorBidi" w:hAnsiTheme="majorBidi" w:cstheme="majorBidi"/>
          <w:shd w:val="clear" w:color="auto" w:fill="FFFFFF"/>
        </w:rPr>
        <w:t xml:space="preserve">, J. A., Weaver, A. L., Dowdy, S. C., </w:t>
      </w:r>
      <w:proofErr w:type="spellStart"/>
      <w:r w:rsidR="00991A89" w:rsidRPr="00991A89">
        <w:rPr>
          <w:rFonts w:asciiTheme="majorBidi" w:hAnsiTheme="majorBidi" w:cstheme="majorBidi"/>
          <w:shd w:val="clear" w:color="auto" w:fill="FFFFFF"/>
        </w:rPr>
        <w:t>Bakkum-Gamez</w:t>
      </w:r>
      <w:proofErr w:type="spellEnd"/>
      <w:r w:rsidR="00991A89" w:rsidRPr="00991A89">
        <w:rPr>
          <w:rFonts w:asciiTheme="majorBidi" w:hAnsiTheme="majorBidi" w:cstheme="majorBidi"/>
          <w:shd w:val="clear" w:color="auto" w:fill="FFFFFF"/>
        </w:rPr>
        <w:t xml:space="preserve">, J. N., </w:t>
      </w:r>
      <w:r w:rsidR="00991A89">
        <w:rPr>
          <w:rFonts w:asciiTheme="majorBidi" w:hAnsiTheme="majorBidi" w:cstheme="majorBidi"/>
          <w:shd w:val="clear" w:color="auto" w:fill="FFFFFF"/>
        </w:rPr>
        <w:t xml:space="preserve">et al., </w:t>
      </w:r>
      <w:r w:rsidR="00991A89" w:rsidRPr="00991A89">
        <w:rPr>
          <w:rFonts w:asciiTheme="majorBidi" w:hAnsiTheme="majorBidi" w:cstheme="majorBidi"/>
          <w:shd w:val="clear" w:color="auto" w:fill="FFFFFF"/>
        </w:rPr>
        <w:t>Determining optimal route of hysterectomy for benign indications: clinical decision tree algorithm. Obstetrics and gynecology, (2017). 129(1), 130.</w:t>
      </w:r>
    </w:p>
    <w:p w14:paraId="6B4EC63C"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18 Schmitt JJ, </w:t>
      </w:r>
      <w:proofErr w:type="spellStart"/>
      <w:r w:rsidRPr="00F864FC">
        <w:rPr>
          <w:rFonts w:asciiTheme="majorBidi" w:hAnsiTheme="majorBidi" w:cstheme="majorBidi"/>
          <w:shd w:val="clear" w:color="auto" w:fill="FFFFFF"/>
        </w:rPr>
        <w:t>Occhino</w:t>
      </w:r>
      <w:proofErr w:type="spellEnd"/>
      <w:r w:rsidRPr="00F864FC">
        <w:rPr>
          <w:rFonts w:asciiTheme="majorBidi" w:hAnsiTheme="majorBidi" w:cstheme="majorBidi"/>
          <w:shd w:val="clear" w:color="auto" w:fill="FFFFFF"/>
        </w:rPr>
        <w:t xml:space="preserve"> J, Weaver A, </w:t>
      </w:r>
      <w:proofErr w:type="spellStart"/>
      <w:r w:rsidRPr="00F864FC">
        <w:rPr>
          <w:rFonts w:asciiTheme="majorBidi" w:hAnsiTheme="majorBidi" w:cstheme="majorBidi"/>
          <w:shd w:val="clear" w:color="auto" w:fill="FFFFFF"/>
        </w:rPr>
        <w:t>McGree</w:t>
      </w:r>
      <w:proofErr w:type="spellEnd"/>
      <w:r w:rsidRPr="00F864FC">
        <w:rPr>
          <w:rFonts w:asciiTheme="majorBidi" w:hAnsiTheme="majorBidi" w:cstheme="majorBidi"/>
          <w:shd w:val="clear" w:color="auto" w:fill="FFFFFF"/>
        </w:rPr>
        <w:t xml:space="preserve"> M, </w:t>
      </w:r>
      <w:proofErr w:type="spellStart"/>
      <w:r w:rsidRPr="00F864FC">
        <w:rPr>
          <w:rFonts w:asciiTheme="majorBidi" w:hAnsiTheme="majorBidi" w:cstheme="majorBidi"/>
          <w:shd w:val="clear" w:color="auto" w:fill="FFFFFF"/>
        </w:rPr>
        <w:t>Gebhart</w:t>
      </w:r>
      <w:proofErr w:type="spellEnd"/>
      <w:r w:rsidRPr="00F864FC">
        <w:rPr>
          <w:rFonts w:asciiTheme="majorBidi" w:hAnsiTheme="majorBidi" w:cstheme="majorBidi"/>
          <w:shd w:val="clear" w:color="auto" w:fill="FFFFFF"/>
        </w:rPr>
        <w:t xml:space="preserve"> J. Outcomes of vaginal hysterectomy with and without perceived contraindications to vaginal surgery. Female Pelvic Med </w:t>
      </w:r>
      <w:proofErr w:type="spellStart"/>
      <w:r w:rsidRPr="00F864FC">
        <w:rPr>
          <w:rFonts w:asciiTheme="majorBidi" w:hAnsiTheme="majorBidi" w:cstheme="majorBidi"/>
          <w:shd w:val="clear" w:color="auto" w:fill="FFFFFF"/>
        </w:rPr>
        <w:t>Reconstr</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Surg</w:t>
      </w:r>
      <w:proofErr w:type="spellEnd"/>
      <w:r w:rsidRPr="00F864FC">
        <w:rPr>
          <w:rFonts w:asciiTheme="majorBidi" w:hAnsiTheme="majorBidi" w:cstheme="majorBidi"/>
          <w:shd w:val="clear" w:color="auto" w:fill="FFFFFF"/>
        </w:rPr>
        <w:t xml:space="preserve"> 2019;25:41–8.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10.1097/SPV.0000000000000469 </w:t>
      </w:r>
    </w:p>
    <w:p w14:paraId="4817DBF7"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19-</w:t>
      </w:r>
      <w:r w:rsidRPr="00F864FC">
        <w:rPr>
          <w:rFonts w:asciiTheme="majorBidi" w:hAnsiTheme="majorBidi" w:cstheme="majorBidi"/>
        </w:rPr>
        <w:t xml:space="preserve"> </w:t>
      </w:r>
      <w:r w:rsidRPr="00F864FC">
        <w:rPr>
          <w:rFonts w:asciiTheme="majorBidi" w:hAnsiTheme="majorBidi" w:cstheme="majorBidi"/>
          <w:shd w:val="clear" w:color="auto" w:fill="FFFFFF"/>
        </w:rPr>
        <w:t xml:space="preserve">Quinlan D, Quinlan DK. Vaginal hysterectomy for the enlarged fibroid uterus: a report of 85 cases.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Gynaecol</w:t>
      </w:r>
      <w:proofErr w:type="spellEnd"/>
      <w:r w:rsidRPr="00F864FC">
        <w:rPr>
          <w:rFonts w:asciiTheme="majorBidi" w:hAnsiTheme="majorBidi" w:cstheme="majorBidi"/>
          <w:shd w:val="clear" w:color="auto" w:fill="FFFFFF"/>
        </w:rPr>
        <w:t xml:space="preserve"> Can. 2010 Oct;32(10):980-3.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10.1016/s1701-2163(16)34687-4. PMID: 21176308.</w:t>
      </w:r>
    </w:p>
    <w:p w14:paraId="565E696C" w14:textId="17B11532"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20 </w:t>
      </w:r>
      <w:r w:rsidR="00BD27EA">
        <w:rPr>
          <w:rFonts w:asciiTheme="majorBidi" w:hAnsiTheme="majorBidi" w:cstheme="majorBidi"/>
          <w:shd w:val="clear" w:color="auto" w:fill="FFFFFF"/>
        </w:rPr>
        <w:t xml:space="preserve">- </w:t>
      </w:r>
      <w:r w:rsidRPr="00F864FC">
        <w:rPr>
          <w:rFonts w:asciiTheme="majorBidi" w:hAnsiTheme="majorBidi" w:cstheme="majorBidi"/>
          <w:shd w:val="clear" w:color="auto" w:fill="FFFFFF"/>
        </w:rPr>
        <w:t xml:space="preserve">Schmitt JJ, Baker MV, </w:t>
      </w:r>
      <w:proofErr w:type="spellStart"/>
      <w:r w:rsidRPr="00F864FC">
        <w:rPr>
          <w:rFonts w:asciiTheme="majorBidi" w:hAnsiTheme="majorBidi" w:cstheme="majorBidi"/>
          <w:shd w:val="clear" w:color="auto" w:fill="FFFFFF"/>
        </w:rPr>
        <w:t>Occhino</w:t>
      </w:r>
      <w:proofErr w:type="spellEnd"/>
      <w:r w:rsidRPr="00F864FC">
        <w:rPr>
          <w:rFonts w:asciiTheme="majorBidi" w:hAnsiTheme="majorBidi" w:cstheme="majorBidi"/>
          <w:shd w:val="clear" w:color="auto" w:fill="FFFFFF"/>
        </w:rPr>
        <w:t xml:space="preserve"> JA, </w:t>
      </w:r>
      <w:proofErr w:type="spellStart"/>
      <w:r w:rsidRPr="00F864FC">
        <w:rPr>
          <w:rFonts w:asciiTheme="majorBidi" w:hAnsiTheme="majorBidi" w:cstheme="majorBidi"/>
          <w:shd w:val="clear" w:color="auto" w:fill="FFFFFF"/>
        </w:rPr>
        <w:t>McGree</w:t>
      </w:r>
      <w:proofErr w:type="spellEnd"/>
      <w:r w:rsidRPr="00F864FC">
        <w:rPr>
          <w:rFonts w:asciiTheme="majorBidi" w:hAnsiTheme="majorBidi" w:cstheme="majorBidi"/>
          <w:shd w:val="clear" w:color="auto" w:fill="FFFFFF"/>
        </w:rPr>
        <w:t xml:space="preserve"> ME, Weaver AL, </w:t>
      </w:r>
      <w:proofErr w:type="spellStart"/>
      <w:r w:rsidRPr="00F864FC">
        <w:rPr>
          <w:rFonts w:asciiTheme="majorBidi" w:hAnsiTheme="majorBidi" w:cstheme="majorBidi"/>
          <w:shd w:val="clear" w:color="auto" w:fill="FFFFFF"/>
        </w:rPr>
        <w:t>Bakkum-Gamez</w:t>
      </w:r>
      <w:proofErr w:type="spellEnd"/>
      <w:r w:rsidRPr="00F864FC">
        <w:rPr>
          <w:rFonts w:asciiTheme="majorBidi" w:hAnsiTheme="majorBidi" w:cstheme="majorBidi"/>
          <w:shd w:val="clear" w:color="auto" w:fill="FFFFFF"/>
        </w:rPr>
        <w:t xml:space="preserve"> JN et al Prospective implementation and evaluation of a decision-tree algorithm for the route of hysterectomy.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w:t>
      </w:r>
      <w:r w:rsidR="00BD27EA" w:rsidRPr="00F864FC">
        <w:rPr>
          <w:rFonts w:asciiTheme="majorBidi" w:hAnsiTheme="majorBidi" w:cstheme="majorBidi"/>
          <w:shd w:val="clear" w:color="auto" w:fill="FFFFFF"/>
        </w:rPr>
        <w:t xml:space="preserve">(2020) </w:t>
      </w:r>
      <w:r w:rsidRPr="00F864FC">
        <w:rPr>
          <w:rFonts w:asciiTheme="majorBidi" w:hAnsiTheme="majorBidi" w:cstheme="majorBidi"/>
          <w:shd w:val="clear" w:color="auto" w:fill="FFFFFF"/>
        </w:rPr>
        <w:t xml:space="preserve">135:761–769 </w:t>
      </w:r>
    </w:p>
    <w:p w14:paraId="7EFF3424" w14:textId="54C3032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21 </w:t>
      </w:r>
      <w:proofErr w:type="spellStart"/>
      <w:r w:rsidRPr="00F864FC">
        <w:rPr>
          <w:rFonts w:asciiTheme="majorBidi" w:hAnsiTheme="majorBidi" w:cstheme="majorBidi"/>
          <w:shd w:val="clear" w:color="auto" w:fill="FFFFFF"/>
        </w:rPr>
        <w:t>Gebhart</w:t>
      </w:r>
      <w:proofErr w:type="spellEnd"/>
      <w:r w:rsidRPr="00F864FC">
        <w:rPr>
          <w:rFonts w:asciiTheme="majorBidi" w:hAnsiTheme="majorBidi" w:cstheme="majorBidi"/>
          <w:shd w:val="clear" w:color="auto" w:fill="FFFFFF"/>
        </w:rPr>
        <w:t xml:space="preserve"> JB, Schmitt JJ, Baker MV, </w:t>
      </w:r>
      <w:proofErr w:type="spellStart"/>
      <w:r w:rsidRPr="00F864FC">
        <w:rPr>
          <w:rFonts w:asciiTheme="majorBidi" w:hAnsiTheme="majorBidi" w:cstheme="majorBidi"/>
          <w:shd w:val="clear" w:color="auto" w:fill="FFFFFF"/>
        </w:rPr>
        <w:t>Occhino</w:t>
      </w:r>
      <w:proofErr w:type="spellEnd"/>
      <w:r w:rsidRPr="00F864FC">
        <w:rPr>
          <w:rFonts w:asciiTheme="majorBidi" w:hAnsiTheme="majorBidi" w:cstheme="majorBidi"/>
          <w:shd w:val="clear" w:color="auto" w:fill="FFFFFF"/>
        </w:rPr>
        <w:t xml:space="preserve"> JA, </w:t>
      </w:r>
      <w:proofErr w:type="spellStart"/>
      <w:r w:rsidRPr="00F864FC">
        <w:rPr>
          <w:rFonts w:asciiTheme="majorBidi" w:hAnsiTheme="majorBidi" w:cstheme="majorBidi"/>
          <w:shd w:val="clear" w:color="auto" w:fill="FFFFFF"/>
        </w:rPr>
        <w:t>McGree</w:t>
      </w:r>
      <w:proofErr w:type="spellEnd"/>
      <w:r w:rsidRPr="00F864FC">
        <w:rPr>
          <w:rFonts w:asciiTheme="majorBidi" w:hAnsiTheme="majorBidi" w:cstheme="majorBidi"/>
          <w:shd w:val="clear" w:color="auto" w:fill="FFFFFF"/>
        </w:rPr>
        <w:t xml:space="preserve"> ME, Weaver AL, </w:t>
      </w:r>
      <w:r w:rsidR="00BD27EA">
        <w:rPr>
          <w:rFonts w:asciiTheme="majorBidi" w:hAnsiTheme="majorBidi" w:cstheme="majorBidi"/>
          <w:shd w:val="clear" w:color="auto" w:fill="FFFFFF"/>
        </w:rPr>
        <w:t xml:space="preserve">et al </w:t>
      </w:r>
      <w:r w:rsidRPr="00F864FC">
        <w:rPr>
          <w:rFonts w:asciiTheme="majorBidi" w:hAnsiTheme="majorBidi" w:cstheme="majorBidi"/>
          <w:shd w:val="clear" w:color="auto" w:fill="FFFFFF"/>
        </w:rPr>
        <w:t xml:space="preserve">Vaginal hysterectomy: historical footnote or viable route?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w:t>
      </w:r>
      <w:r w:rsidR="00BD27EA" w:rsidRPr="00F864FC">
        <w:rPr>
          <w:rFonts w:asciiTheme="majorBidi" w:hAnsiTheme="majorBidi" w:cstheme="majorBidi"/>
          <w:shd w:val="clear" w:color="auto" w:fill="FFFFFF"/>
        </w:rPr>
        <w:t xml:space="preserve">(2020) </w:t>
      </w:r>
      <w:r w:rsidRPr="00F864FC">
        <w:rPr>
          <w:rFonts w:asciiTheme="majorBidi" w:hAnsiTheme="majorBidi" w:cstheme="majorBidi"/>
          <w:shd w:val="clear" w:color="auto" w:fill="FFFFFF"/>
        </w:rPr>
        <w:t xml:space="preserve">136(2):426 </w:t>
      </w:r>
    </w:p>
    <w:p w14:paraId="1F80361A" w14:textId="77777777" w:rsidR="00617AD9" w:rsidRPr="00F864FC" w:rsidRDefault="00617AD9" w:rsidP="00077805">
      <w:pPr>
        <w:jc w:val="both"/>
        <w:rPr>
          <w:rFonts w:asciiTheme="majorBidi" w:hAnsiTheme="majorBidi" w:cstheme="majorBidi"/>
        </w:rPr>
      </w:pPr>
      <w:r w:rsidRPr="00F864FC">
        <w:rPr>
          <w:rFonts w:asciiTheme="majorBidi" w:hAnsiTheme="majorBidi" w:cstheme="majorBidi"/>
          <w:shd w:val="clear" w:color="auto" w:fill="FFFFFF"/>
        </w:rPr>
        <w:t>22-</w:t>
      </w:r>
      <w:r w:rsidRPr="00F864FC">
        <w:rPr>
          <w:rFonts w:asciiTheme="majorBidi" w:hAnsiTheme="majorBidi" w:cstheme="majorBidi"/>
        </w:rPr>
        <w:t xml:space="preserve"> Pelosi MA, Pelosi MA 3rd. Should uterine size alone require laparoscopic assistance? Vaginal hysterectomy for a 2003-g uterus. J </w:t>
      </w:r>
      <w:proofErr w:type="spellStart"/>
      <w:r w:rsidRPr="00F864FC">
        <w:rPr>
          <w:rFonts w:asciiTheme="majorBidi" w:hAnsiTheme="majorBidi" w:cstheme="majorBidi"/>
        </w:rPr>
        <w:t>Laparoendosc</w:t>
      </w:r>
      <w:proofErr w:type="spellEnd"/>
      <w:r w:rsidRPr="00F864FC">
        <w:rPr>
          <w:rFonts w:asciiTheme="majorBidi" w:hAnsiTheme="majorBidi" w:cstheme="majorBidi"/>
        </w:rPr>
        <w:t xml:space="preserve"> </w:t>
      </w:r>
      <w:proofErr w:type="spellStart"/>
      <w:r w:rsidRPr="00F864FC">
        <w:rPr>
          <w:rFonts w:asciiTheme="majorBidi" w:hAnsiTheme="majorBidi" w:cstheme="majorBidi"/>
        </w:rPr>
        <w:t>Adv</w:t>
      </w:r>
      <w:proofErr w:type="spellEnd"/>
      <w:r w:rsidRPr="00F864FC">
        <w:rPr>
          <w:rFonts w:asciiTheme="majorBidi" w:hAnsiTheme="majorBidi" w:cstheme="majorBidi"/>
        </w:rPr>
        <w:t xml:space="preserve"> </w:t>
      </w:r>
      <w:proofErr w:type="spellStart"/>
      <w:r w:rsidRPr="00F864FC">
        <w:rPr>
          <w:rFonts w:asciiTheme="majorBidi" w:hAnsiTheme="majorBidi" w:cstheme="majorBidi"/>
        </w:rPr>
        <w:t>Surg</w:t>
      </w:r>
      <w:proofErr w:type="spellEnd"/>
      <w:r w:rsidRPr="00F864FC">
        <w:rPr>
          <w:rFonts w:asciiTheme="majorBidi" w:hAnsiTheme="majorBidi" w:cstheme="majorBidi"/>
        </w:rPr>
        <w:t xml:space="preserve"> Tech A. 1998 Apr;8(2):99-103. </w:t>
      </w:r>
      <w:proofErr w:type="spellStart"/>
      <w:r w:rsidRPr="00F864FC">
        <w:rPr>
          <w:rFonts w:asciiTheme="majorBidi" w:hAnsiTheme="majorBidi" w:cstheme="majorBidi"/>
        </w:rPr>
        <w:t>doi</w:t>
      </w:r>
      <w:proofErr w:type="spellEnd"/>
      <w:r w:rsidRPr="00F864FC">
        <w:rPr>
          <w:rFonts w:asciiTheme="majorBidi" w:hAnsiTheme="majorBidi" w:cstheme="majorBidi"/>
        </w:rPr>
        <w:t xml:space="preserve">: 10.1089/lap.1998.8.99. PMID: 9617971. </w:t>
      </w:r>
    </w:p>
    <w:p w14:paraId="14A84203"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23 </w:t>
      </w:r>
      <w:proofErr w:type="spellStart"/>
      <w:r w:rsidRPr="00F864FC">
        <w:rPr>
          <w:rFonts w:asciiTheme="majorBidi" w:hAnsiTheme="majorBidi" w:cstheme="majorBidi"/>
          <w:shd w:val="clear" w:color="auto" w:fill="FFFFFF"/>
        </w:rPr>
        <w:t>Fiaccavento</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Landi</w:t>
      </w:r>
      <w:proofErr w:type="spellEnd"/>
      <w:r w:rsidRPr="00F864FC">
        <w:rPr>
          <w:rFonts w:asciiTheme="majorBidi" w:hAnsiTheme="majorBidi" w:cstheme="majorBidi"/>
          <w:shd w:val="clear" w:color="auto" w:fill="FFFFFF"/>
        </w:rPr>
        <w:t xml:space="preserve"> S, </w:t>
      </w:r>
      <w:proofErr w:type="spellStart"/>
      <w:r w:rsidRPr="00F864FC">
        <w:rPr>
          <w:rFonts w:asciiTheme="majorBidi" w:hAnsiTheme="majorBidi" w:cstheme="majorBidi"/>
          <w:shd w:val="clear" w:color="auto" w:fill="FFFFFF"/>
        </w:rPr>
        <w:t>Barbieri</w:t>
      </w:r>
      <w:proofErr w:type="spellEnd"/>
      <w:r w:rsidRPr="00F864FC">
        <w:rPr>
          <w:rFonts w:asciiTheme="majorBidi" w:hAnsiTheme="majorBidi" w:cstheme="majorBidi"/>
          <w:shd w:val="clear" w:color="auto" w:fill="FFFFFF"/>
        </w:rPr>
        <w:t xml:space="preserve"> F, </w:t>
      </w:r>
      <w:proofErr w:type="spellStart"/>
      <w:r w:rsidRPr="00F864FC">
        <w:rPr>
          <w:rFonts w:asciiTheme="majorBidi" w:hAnsiTheme="majorBidi" w:cstheme="majorBidi"/>
          <w:shd w:val="clear" w:color="auto" w:fill="FFFFFF"/>
        </w:rPr>
        <w:t>Zacoletti</w:t>
      </w:r>
      <w:proofErr w:type="spellEnd"/>
      <w:r w:rsidRPr="00F864FC">
        <w:rPr>
          <w:rFonts w:asciiTheme="majorBidi" w:hAnsiTheme="majorBidi" w:cstheme="majorBidi"/>
          <w:shd w:val="clear" w:color="auto" w:fill="FFFFFF"/>
        </w:rPr>
        <w:t xml:space="preserve"> R, </w:t>
      </w:r>
      <w:proofErr w:type="spellStart"/>
      <w:r w:rsidRPr="00F864FC">
        <w:rPr>
          <w:rFonts w:asciiTheme="majorBidi" w:hAnsiTheme="majorBidi" w:cstheme="majorBidi"/>
          <w:shd w:val="clear" w:color="auto" w:fill="FFFFFF"/>
        </w:rPr>
        <w:t>Tricolore</w:t>
      </w:r>
      <w:proofErr w:type="spellEnd"/>
      <w:r w:rsidRPr="00F864FC">
        <w:rPr>
          <w:rFonts w:asciiTheme="majorBidi" w:hAnsiTheme="majorBidi" w:cstheme="majorBidi"/>
          <w:shd w:val="clear" w:color="auto" w:fill="FFFFFF"/>
        </w:rPr>
        <w:t xml:space="preserve"> C, </w:t>
      </w:r>
      <w:proofErr w:type="spellStart"/>
      <w:r w:rsidRPr="00F864FC">
        <w:rPr>
          <w:rFonts w:asciiTheme="majorBidi" w:hAnsiTheme="majorBidi" w:cstheme="majorBidi"/>
          <w:shd w:val="clear" w:color="auto" w:fill="FFFFFF"/>
        </w:rPr>
        <w:t>Ceccaroni</w:t>
      </w:r>
      <w:proofErr w:type="spellEnd"/>
      <w:r w:rsidRPr="00F864FC">
        <w:rPr>
          <w:rFonts w:asciiTheme="majorBidi" w:hAnsiTheme="majorBidi" w:cstheme="majorBidi"/>
          <w:shd w:val="clear" w:color="auto" w:fill="FFFFFF"/>
        </w:rPr>
        <w:t xml:space="preserve"> M, et al. Total laparoscopic hysterectomy in cases of very large uteri: a retrospective comparative study. J Minim Invasive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2007;14:559–63.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10.1016/j.jmig.2007.04.013 </w:t>
      </w:r>
    </w:p>
    <w:p w14:paraId="15F93A45"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24- </w:t>
      </w:r>
      <w:proofErr w:type="spellStart"/>
      <w:r w:rsidRPr="00F864FC">
        <w:rPr>
          <w:rFonts w:asciiTheme="majorBidi" w:hAnsiTheme="majorBidi" w:cstheme="majorBidi"/>
          <w:shd w:val="clear" w:color="auto" w:fill="FFFFFF"/>
        </w:rPr>
        <w:t>Alperin</w:t>
      </w:r>
      <w:proofErr w:type="spellEnd"/>
      <w:r w:rsidRPr="00F864FC">
        <w:rPr>
          <w:rFonts w:asciiTheme="majorBidi" w:hAnsiTheme="majorBidi" w:cstheme="majorBidi"/>
          <w:shd w:val="clear" w:color="auto" w:fill="FFFFFF"/>
        </w:rPr>
        <w:t xml:space="preserve"> M, </w:t>
      </w:r>
      <w:proofErr w:type="spellStart"/>
      <w:r w:rsidRPr="00F864FC">
        <w:rPr>
          <w:rFonts w:asciiTheme="majorBidi" w:hAnsiTheme="majorBidi" w:cstheme="majorBidi"/>
          <w:shd w:val="clear" w:color="auto" w:fill="FFFFFF"/>
        </w:rPr>
        <w:t>Kivnick</w:t>
      </w:r>
      <w:proofErr w:type="spellEnd"/>
      <w:r w:rsidRPr="00F864FC">
        <w:rPr>
          <w:rFonts w:asciiTheme="majorBidi" w:hAnsiTheme="majorBidi" w:cstheme="majorBidi"/>
          <w:shd w:val="clear" w:color="auto" w:fill="FFFFFF"/>
        </w:rPr>
        <w:t xml:space="preserve"> S, Poon KY. Outpatient laparoscopic hysterectomy for large uteri. J minimally invasive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2012;19:689–94.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10.1016/j.jmig.2012.06.007 </w:t>
      </w:r>
    </w:p>
    <w:p w14:paraId="153D1FFE" w14:textId="5B091CD8"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25- Brown O, </w:t>
      </w:r>
      <w:proofErr w:type="spellStart"/>
      <w:r w:rsidRPr="00F864FC">
        <w:rPr>
          <w:rFonts w:asciiTheme="majorBidi" w:hAnsiTheme="majorBidi" w:cstheme="majorBidi"/>
          <w:shd w:val="clear" w:color="auto" w:fill="FFFFFF"/>
        </w:rPr>
        <w:t>Geynisman</w:t>
      </w:r>
      <w:proofErr w:type="spellEnd"/>
      <w:r w:rsidRPr="00F864FC">
        <w:rPr>
          <w:rFonts w:asciiTheme="majorBidi" w:hAnsiTheme="majorBidi" w:cstheme="majorBidi"/>
          <w:shd w:val="clear" w:color="auto" w:fill="FFFFFF"/>
        </w:rPr>
        <w:t xml:space="preserve">-Tan J, </w:t>
      </w:r>
      <w:proofErr w:type="spellStart"/>
      <w:r w:rsidRPr="00F864FC">
        <w:rPr>
          <w:rFonts w:asciiTheme="majorBidi" w:hAnsiTheme="majorBidi" w:cstheme="majorBidi"/>
          <w:shd w:val="clear" w:color="auto" w:fill="FFFFFF"/>
        </w:rPr>
        <w:t>Gillingham</w:t>
      </w:r>
      <w:proofErr w:type="spellEnd"/>
      <w:r w:rsidRPr="00F864FC">
        <w:rPr>
          <w:rFonts w:asciiTheme="majorBidi" w:hAnsiTheme="majorBidi" w:cstheme="majorBidi"/>
          <w:shd w:val="clear" w:color="auto" w:fill="FFFFFF"/>
        </w:rPr>
        <w:t xml:space="preserve"> A, Collins S, </w:t>
      </w:r>
      <w:proofErr w:type="spellStart"/>
      <w:r w:rsidRPr="00F864FC">
        <w:rPr>
          <w:rFonts w:asciiTheme="majorBidi" w:hAnsiTheme="majorBidi" w:cstheme="majorBidi"/>
          <w:shd w:val="clear" w:color="auto" w:fill="FFFFFF"/>
        </w:rPr>
        <w:t>Lewicky-Gaupp</w:t>
      </w:r>
      <w:proofErr w:type="spellEnd"/>
      <w:r w:rsidRPr="00F864FC">
        <w:rPr>
          <w:rFonts w:asciiTheme="majorBidi" w:hAnsiTheme="majorBidi" w:cstheme="majorBidi"/>
          <w:shd w:val="clear" w:color="auto" w:fill="FFFFFF"/>
        </w:rPr>
        <w:t xml:space="preserve"> C, Kenton K, </w:t>
      </w:r>
      <w:r w:rsidR="00BD27EA">
        <w:rPr>
          <w:rFonts w:asciiTheme="majorBidi" w:hAnsiTheme="majorBidi" w:cstheme="majorBidi"/>
          <w:shd w:val="clear" w:color="auto" w:fill="FFFFFF"/>
        </w:rPr>
        <w:t>et al</w:t>
      </w:r>
      <w:r w:rsidRPr="00F864FC">
        <w:rPr>
          <w:rFonts w:asciiTheme="majorBidi" w:hAnsiTheme="majorBidi" w:cstheme="majorBidi"/>
          <w:shd w:val="clear" w:color="auto" w:fill="FFFFFF"/>
        </w:rPr>
        <w:t xml:space="preserve">. Minimizing Risks in Minimally Invasive Surgery: Rates of Surgical Site Infection Across Subtypes of Laparoscopic Hysterectomy. J Minim Invasive Gynecol. 2020 Sep-Oct;27(6):1370-1376.e1.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10.1016/j.jmig.2019.10.015. </w:t>
      </w:r>
      <w:proofErr w:type="spellStart"/>
      <w:r w:rsidRPr="00F864FC">
        <w:rPr>
          <w:rFonts w:asciiTheme="majorBidi" w:hAnsiTheme="majorBidi" w:cstheme="majorBidi"/>
          <w:shd w:val="clear" w:color="auto" w:fill="FFFFFF"/>
        </w:rPr>
        <w:t>Epub</w:t>
      </w:r>
      <w:proofErr w:type="spellEnd"/>
      <w:r w:rsidRPr="00F864FC">
        <w:rPr>
          <w:rFonts w:asciiTheme="majorBidi" w:hAnsiTheme="majorBidi" w:cstheme="majorBidi"/>
          <w:shd w:val="clear" w:color="auto" w:fill="FFFFFF"/>
        </w:rPr>
        <w:t xml:space="preserve"> 2019 Oct 29. PMID: 31672589.</w:t>
      </w:r>
    </w:p>
    <w:p w14:paraId="65010C38"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26-Wu K‐Y, </w:t>
      </w:r>
      <w:proofErr w:type="spellStart"/>
      <w:r w:rsidRPr="00F864FC">
        <w:rPr>
          <w:rFonts w:asciiTheme="majorBidi" w:hAnsiTheme="majorBidi" w:cstheme="majorBidi"/>
          <w:shd w:val="clear" w:color="auto" w:fill="FFFFFF"/>
        </w:rPr>
        <w:t>Lertvikool</w:t>
      </w:r>
      <w:proofErr w:type="spellEnd"/>
      <w:r w:rsidRPr="00F864FC">
        <w:rPr>
          <w:rFonts w:asciiTheme="majorBidi" w:hAnsiTheme="majorBidi" w:cstheme="majorBidi"/>
          <w:shd w:val="clear" w:color="auto" w:fill="FFFFFF"/>
        </w:rPr>
        <w:t xml:space="preserve"> S, Huang K‐G, Su H, Yen C‐F, Lee C‐L. Laparoscopic hysterectomies for large uteri. Taiwan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2011;50:411–4. </w:t>
      </w:r>
    </w:p>
    <w:p w14:paraId="743E9BFA"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27-  </w:t>
      </w:r>
      <w:proofErr w:type="spellStart"/>
      <w:r w:rsidRPr="00F864FC">
        <w:rPr>
          <w:rFonts w:asciiTheme="majorBidi" w:hAnsiTheme="majorBidi" w:cstheme="majorBidi"/>
          <w:shd w:val="clear" w:color="auto" w:fill="FFFFFF"/>
        </w:rPr>
        <w:t>Naveiro</w:t>
      </w:r>
      <w:proofErr w:type="spellEnd"/>
      <w:r w:rsidRPr="00F864FC">
        <w:rPr>
          <w:rFonts w:asciiTheme="majorBidi" w:hAnsiTheme="majorBidi" w:cstheme="majorBidi"/>
          <w:shd w:val="clear" w:color="auto" w:fill="FFFFFF"/>
        </w:rPr>
        <w:t xml:space="preserve">‐Fuentes M, Rodríguez‐Oliver A, </w:t>
      </w:r>
      <w:proofErr w:type="spellStart"/>
      <w:r w:rsidRPr="00F864FC">
        <w:rPr>
          <w:rFonts w:asciiTheme="majorBidi" w:hAnsiTheme="majorBidi" w:cstheme="majorBidi"/>
          <w:shd w:val="clear" w:color="auto" w:fill="FFFFFF"/>
        </w:rPr>
        <w:t>Fernández</w:t>
      </w:r>
      <w:proofErr w:type="spellEnd"/>
      <w:r w:rsidRPr="00F864FC">
        <w:rPr>
          <w:rFonts w:asciiTheme="majorBidi" w:hAnsiTheme="majorBidi" w:cstheme="majorBidi"/>
          <w:shd w:val="clear" w:color="auto" w:fill="FFFFFF"/>
        </w:rPr>
        <w:t>‐Parra J, González‐</w:t>
      </w:r>
      <w:proofErr w:type="spellStart"/>
      <w:r w:rsidRPr="00F864FC">
        <w:rPr>
          <w:rFonts w:asciiTheme="majorBidi" w:hAnsiTheme="majorBidi" w:cstheme="majorBidi"/>
          <w:shd w:val="clear" w:color="auto" w:fill="FFFFFF"/>
        </w:rPr>
        <w:t>Paredes</w:t>
      </w:r>
      <w:proofErr w:type="spellEnd"/>
      <w:r w:rsidRPr="00F864FC">
        <w:rPr>
          <w:rFonts w:asciiTheme="majorBidi" w:hAnsiTheme="majorBidi" w:cstheme="majorBidi"/>
          <w:shd w:val="clear" w:color="auto" w:fill="FFFFFF"/>
        </w:rPr>
        <w:t xml:space="preserve"> A, Aguilar‐Romero T, </w:t>
      </w:r>
      <w:proofErr w:type="spellStart"/>
      <w:r w:rsidRPr="00F864FC">
        <w:rPr>
          <w:rFonts w:asciiTheme="majorBidi" w:hAnsiTheme="majorBidi" w:cstheme="majorBidi"/>
          <w:shd w:val="clear" w:color="auto" w:fill="FFFFFF"/>
        </w:rPr>
        <w:t>Mozas</w:t>
      </w:r>
      <w:proofErr w:type="spellEnd"/>
      <w:r w:rsidRPr="00F864FC">
        <w:rPr>
          <w:rFonts w:asciiTheme="majorBidi" w:hAnsiTheme="majorBidi" w:cstheme="majorBidi"/>
          <w:shd w:val="clear" w:color="auto" w:fill="FFFFFF"/>
        </w:rPr>
        <w:t xml:space="preserve">‐Moreno J. Effect of surgeon's experience on complications from laparoscopic hysterectomy. J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Hum </w:t>
      </w:r>
      <w:proofErr w:type="spellStart"/>
      <w:r w:rsidRPr="00F864FC">
        <w:rPr>
          <w:rFonts w:asciiTheme="majorBidi" w:hAnsiTheme="majorBidi" w:cstheme="majorBidi"/>
          <w:shd w:val="clear" w:color="auto" w:fill="FFFFFF"/>
        </w:rPr>
        <w:t>Reprod</w:t>
      </w:r>
      <w:proofErr w:type="spellEnd"/>
      <w:r w:rsidRPr="00F864FC">
        <w:rPr>
          <w:rFonts w:asciiTheme="majorBidi" w:hAnsiTheme="majorBidi" w:cstheme="majorBidi"/>
          <w:shd w:val="clear" w:color="auto" w:fill="FFFFFF"/>
        </w:rPr>
        <w:t xml:space="preserve"> 2018;47:63–7. </w:t>
      </w:r>
    </w:p>
    <w:p w14:paraId="20F2CBA5"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28- </w:t>
      </w:r>
      <w:proofErr w:type="spellStart"/>
      <w:r w:rsidRPr="00F864FC">
        <w:rPr>
          <w:rFonts w:asciiTheme="majorBidi" w:hAnsiTheme="majorBidi" w:cstheme="majorBidi"/>
          <w:shd w:val="clear" w:color="auto" w:fill="FFFFFF"/>
        </w:rPr>
        <w:t>Sinha</w:t>
      </w:r>
      <w:proofErr w:type="spellEnd"/>
      <w:r w:rsidRPr="00F864FC">
        <w:rPr>
          <w:rFonts w:asciiTheme="majorBidi" w:hAnsiTheme="majorBidi" w:cstheme="majorBidi"/>
          <w:shd w:val="clear" w:color="auto" w:fill="FFFFFF"/>
        </w:rPr>
        <w:t xml:space="preserve"> R, </w:t>
      </w:r>
      <w:proofErr w:type="spellStart"/>
      <w:r w:rsidRPr="00F864FC">
        <w:rPr>
          <w:rFonts w:asciiTheme="majorBidi" w:hAnsiTheme="majorBidi" w:cstheme="majorBidi"/>
          <w:shd w:val="clear" w:color="auto" w:fill="FFFFFF"/>
        </w:rPr>
        <w:t>Swarnasree</w:t>
      </w:r>
      <w:proofErr w:type="spellEnd"/>
      <w:r w:rsidRPr="00F864FC">
        <w:rPr>
          <w:rFonts w:asciiTheme="majorBidi" w:hAnsiTheme="majorBidi" w:cstheme="majorBidi"/>
          <w:shd w:val="clear" w:color="auto" w:fill="FFFFFF"/>
        </w:rPr>
        <w:t xml:space="preserve"> G, </w:t>
      </w:r>
      <w:proofErr w:type="spellStart"/>
      <w:r w:rsidRPr="00F864FC">
        <w:rPr>
          <w:rFonts w:asciiTheme="majorBidi" w:hAnsiTheme="majorBidi" w:cstheme="majorBidi"/>
          <w:shd w:val="clear" w:color="auto" w:fill="FFFFFF"/>
        </w:rPr>
        <w:t>Rupa</w:t>
      </w:r>
      <w:proofErr w:type="spellEnd"/>
      <w:r w:rsidRPr="00F864FC">
        <w:rPr>
          <w:rFonts w:asciiTheme="majorBidi" w:hAnsiTheme="majorBidi" w:cstheme="majorBidi"/>
          <w:shd w:val="clear" w:color="auto" w:fill="FFFFFF"/>
        </w:rPr>
        <w:t xml:space="preserve"> B, </w:t>
      </w:r>
      <w:proofErr w:type="spellStart"/>
      <w:r w:rsidRPr="00F864FC">
        <w:rPr>
          <w:rFonts w:asciiTheme="majorBidi" w:hAnsiTheme="majorBidi" w:cstheme="majorBidi"/>
          <w:shd w:val="clear" w:color="auto" w:fill="FFFFFF"/>
        </w:rPr>
        <w:t>Madhumathi</w:t>
      </w:r>
      <w:proofErr w:type="spellEnd"/>
      <w:r w:rsidRPr="00F864FC">
        <w:rPr>
          <w:rFonts w:asciiTheme="majorBidi" w:hAnsiTheme="majorBidi" w:cstheme="majorBidi"/>
          <w:shd w:val="clear" w:color="auto" w:fill="FFFFFF"/>
        </w:rPr>
        <w:t xml:space="preserve"> S. Laparoscopic hysterectomy for large uteri: outcomes and techniques. J Minim Access </w:t>
      </w:r>
      <w:proofErr w:type="spellStart"/>
      <w:r w:rsidRPr="00F864FC">
        <w:rPr>
          <w:rFonts w:asciiTheme="majorBidi" w:hAnsiTheme="majorBidi" w:cstheme="majorBidi"/>
          <w:shd w:val="clear" w:color="auto" w:fill="FFFFFF"/>
        </w:rPr>
        <w:t>Surg</w:t>
      </w:r>
      <w:proofErr w:type="spellEnd"/>
      <w:r w:rsidRPr="00F864FC">
        <w:rPr>
          <w:rFonts w:asciiTheme="majorBidi" w:hAnsiTheme="majorBidi" w:cstheme="majorBidi"/>
          <w:shd w:val="clear" w:color="auto" w:fill="FFFFFF"/>
        </w:rPr>
        <w:t xml:space="preserve"> 2019;15:8–13. - PMC </w:t>
      </w:r>
    </w:p>
    <w:p w14:paraId="1D7B3C4E"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29- </w:t>
      </w:r>
      <w:proofErr w:type="spellStart"/>
      <w:r w:rsidRPr="00F864FC">
        <w:rPr>
          <w:rFonts w:asciiTheme="majorBidi" w:hAnsiTheme="majorBidi" w:cstheme="majorBidi"/>
          <w:shd w:val="clear" w:color="auto" w:fill="FFFFFF"/>
        </w:rPr>
        <w:t>Macciò</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Chiappe</w:t>
      </w:r>
      <w:proofErr w:type="spellEnd"/>
      <w:r w:rsidRPr="00F864FC">
        <w:rPr>
          <w:rFonts w:asciiTheme="majorBidi" w:hAnsiTheme="majorBidi" w:cstheme="majorBidi"/>
          <w:shd w:val="clear" w:color="auto" w:fill="FFFFFF"/>
        </w:rPr>
        <w:t xml:space="preserve"> G, </w:t>
      </w:r>
      <w:proofErr w:type="spellStart"/>
      <w:r w:rsidRPr="00F864FC">
        <w:rPr>
          <w:rFonts w:asciiTheme="majorBidi" w:hAnsiTheme="majorBidi" w:cstheme="majorBidi"/>
          <w:shd w:val="clear" w:color="auto" w:fill="FFFFFF"/>
        </w:rPr>
        <w:t>Kotsonis</w:t>
      </w:r>
      <w:proofErr w:type="spellEnd"/>
      <w:r w:rsidRPr="00F864FC">
        <w:rPr>
          <w:rFonts w:asciiTheme="majorBidi" w:hAnsiTheme="majorBidi" w:cstheme="majorBidi"/>
          <w:shd w:val="clear" w:color="auto" w:fill="FFFFFF"/>
        </w:rPr>
        <w:t xml:space="preserve"> P, </w:t>
      </w:r>
      <w:proofErr w:type="spellStart"/>
      <w:r w:rsidRPr="00F864FC">
        <w:rPr>
          <w:rFonts w:asciiTheme="majorBidi" w:hAnsiTheme="majorBidi" w:cstheme="majorBidi"/>
          <w:shd w:val="clear" w:color="auto" w:fill="FFFFFF"/>
        </w:rPr>
        <w:t>Nieddu</w:t>
      </w:r>
      <w:proofErr w:type="spellEnd"/>
      <w:r w:rsidRPr="00F864FC">
        <w:rPr>
          <w:rFonts w:asciiTheme="majorBidi" w:hAnsiTheme="majorBidi" w:cstheme="majorBidi"/>
          <w:shd w:val="clear" w:color="auto" w:fill="FFFFFF"/>
        </w:rPr>
        <w:t xml:space="preserve"> R, </w:t>
      </w:r>
      <w:proofErr w:type="spellStart"/>
      <w:r w:rsidRPr="00F864FC">
        <w:rPr>
          <w:rFonts w:asciiTheme="majorBidi" w:hAnsiTheme="majorBidi" w:cstheme="majorBidi"/>
          <w:shd w:val="clear" w:color="auto" w:fill="FFFFFF"/>
        </w:rPr>
        <w:t>Lavra</w:t>
      </w:r>
      <w:proofErr w:type="spellEnd"/>
      <w:r w:rsidRPr="00F864FC">
        <w:rPr>
          <w:rFonts w:asciiTheme="majorBidi" w:hAnsiTheme="majorBidi" w:cstheme="majorBidi"/>
          <w:shd w:val="clear" w:color="auto" w:fill="FFFFFF"/>
        </w:rPr>
        <w:t xml:space="preserve"> F, Serra M, et al. Surgical outcome and complications of total laparoscopic hysterectomy for very large </w:t>
      </w:r>
      <w:proofErr w:type="spellStart"/>
      <w:r w:rsidRPr="00F864FC">
        <w:rPr>
          <w:rFonts w:asciiTheme="majorBidi" w:hAnsiTheme="majorBidi" w:cstheme="majorBidi"/>
          <w:shd w:val="clear" w:color="auto" w:fill="FFFFFF"/>
        </w:rPr>
        <w:t>myomatous</w:t>
      </w:r>
      <w:proofErr w:type="spellEnd"/>
      <w:r w:rsidRPr="00F864FC">
        <w:rPr>
          <w:rFonts w:asciiTheme="majorBidi" w:hAnsiTheme="majorBidi" w:cstheme="majorBidi"/>
          <w:shd w:val="clear" w:color="auto" w:fill="FFFFFF"/>
        </w:rPr>
        <w:t xml:space="preserve"> uteri in relation to uterine </w:t>
      </w:r>
      <w:r w:rsidRPr="00F864FC">
        <w:rPr>
          <w:rFonts w:asciiTheme="majorBidi" w:hAnsiTheme="majorBidi" w:cstheme="majorBidi"/>
          <w:shd w:val="clear" w:color="auto" w:fill="FFFFFF"/>
        </w:rPr>
        <w:lastRenderedPageBreak/>
        <w:t xml:space="preserve">weight: a prospective study in a continuous series of 461 procedures. Arch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2016;294:525–31.</w:t>
      </w:r>
    </w:p>
    <w:p w14:paraId="1BC53B21"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30- </w:t>
      </w:r>
      <w:proofErr w:type="spellStart"/>
      <w:r w:rsidRPr="00F864FC">
        <w:rPr>
          <w:rFonts w:asciiTheme="majorBidi" w:hAnsiTheme="majorBidi" w:cstheme="majorBidi"/>
          <w:shd w:val="clear" w:color="auto" w:fill="FFFFFF"/>
        </w:rPr>
        <w:t>Siedhoff</w:t>
      </w:r>
      <w:proofErr w:type="spellEnd"/>
      <w:r w:rsidRPr="00F864FC">
        <w:rPr>
          <w:rFonts w:asciiTheme="majorBidi" w:hAnsiTheme="majorBidi" w:cstheme="majorBidi"/>
          <w:shd w:val="clear" w:color="auto" w:fill="FFFFFF"/>
        </w:rPr>
        <w:t xml:space="preserve"> MT, Louie M, </w:t>
      </w:r>
      <w:proofErr w:type="spellStart"/>
      <w:r w:rsidRPr="00F864FC">
        <w:rPr>
          <w:rFonts w:asciiTheme="majorBidi" w:hAnsiTheme="majorBidi" w:cstheme="majorBidi"/>
          <w:shd w:val="clear" w:color="auto" w:fill="FFFFFF"/>
        </w:rPr>
        <w:t>Misal</w:t>
      </w:r>
      <w:proofErr w:type="spellEnd"/>
      <w:r w:rsidRPr="00F864FC">
        <w:rPr>
          <w:rFonts w:asciiTheme="majorBidi" w:hAnsiTheme="majorBidi" w:cstheme="majorBidi"/>
          <w:shd w:val="clear" w:color="auto" w:fill="FFFFFF"/>
        </w:rPr>
        <w:t xml:space="preserve"> M, </w:t>
      </w:r>
      <w:proofErr w:type="spellStart"/>
      <w:r w:rsidRPr="00F864FC">
        <w:rPr>
          <w:rFonts w:asciiTheme="majorBidi" w:hAnsiTheme="majorBidi" w:cstheme="majorBidi"/>
          <w:shd w:val="clear" w:color="auto" w:fill="FFFFFF"/>
        </w:rPr>
        <w:t>Moulder</w:t>
      </w:r>
      <w:proofErr w:type="spellEnd"/>
      <w:r w:rsidRPr="00F864FC">
        <w:rPr>
          <w:rFonts w:asciiTheme="majorBidi" w:hAnsiTheme="majorBidi" w:cstheme="majorBidi"/>
          <w:shd w:val="clear" w:color="auto" w:fill="FFFFFF"/>
        </w:rPr>
        <w:t xml:space="preserve"> JK. Total laparoscopic hysterectomy and bilateral </w:t>
      </w:r>
      <w:proofErr w:type="spellStart"/>
      <w:r w:rsidRPr="00F864FC">
        <w:rPr>
          <w:rFonts w:asciiTheme="majorBidi" w:hAnsiTheme="majorBidi" w:cstheme="majorBidi"/>
          <w:shd w:val="clear" w:color="auto" w:fill="FFFFFF"/>
        </w:rPr>
        <w:t>salpingo</w:t>
      </w:r>
      <w:proofErr w:type="spellEnd"/>
      <w:r w:rsidRPr="00F864FC">
        <w:rPr>
          <w:rFonts w:asciiTheme="majorBidi" w:hAnsiTheme="majorBidi" w:cstheme="majorBidi"/>
          <w:shd w:val="clear" w:color="auto" w:fill="FFFFFF"/>
        </w:rPr>
        <w:t xml:space="preserve">‐oophorectomy for a 6095‐g </w:t>
      </w:r>
      <w:proofErr w:type="spellStart"/>
      <w:r w:rsidRPr="00F864FC">
        <w:rPr>
          <w:rFonts w:asciiTheme="majorBidi" w:hAnsiTheme="majorBidi" w:cstheme="majorBidi"/>
          <w:shd w:val="clear" w:color="auto" w:fill="FFFFFF"/>
        </w:rPr>
        <w:t>myomatous</w:t>
      </w:r>
      <w:proofErr w:type="spellEnd"/>
      <w:r w:rsidRPr="00F864FC">
        <w:rPr>
          <w:rFonts w:asciiTheme="majorBidi" w:hAnsiTheme="majorBidi" w:cstheme="majorBidi"/>
          <w:shd w:val="clear" w:color="auto" w:fill="FFFFFF"/>
        </w:rPr>
        <w:t xml:space="preserve"> uterus in a patient of the Jehovah's Witness faith. J Minim Invasive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2019;26:25–8. </w:t>
      </w:r>
    </w:p>
    <w:p w14:paraId="787A1CB4"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31- </w:t>
      </w:r>
      <w:proofErr w:type="spellStart"/>
      <w:r w:rsidRPr="00F864FC">
        <w:rPr>
          <w:rFonts w:asciiTheme="majorBidi" w:hAnsiTheme="majorBidi" w:cstheme="majorBidi"/>
          <w:shd w:val="clear" w:color="auto" w:fill="FFFFFF"/>
        </w:rPr>
        <w:t>Macciò</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Kotsonis</w:t>
      </w:r>
      <w:proofErr w:type="spellEnd"/>
      <w:r w:rsidRPr="00F864FC">
        <w:rPr>
          <w:rFonts w:asciiTheme="majorBidi" w:hAnsiTheme="majorBidi" w:cstheme="majorBidi"/>
          <w:shd w:val="clear" w:color="auto" w:fill="FFFFFF"/>
        </w:rPr>
        <w:t xml:space="preserve"> P, </w:t>
      </w:r>
      <w:proofErr w:type="spellStart"/>
      <w:r w:rsidRPr="00F864FC">
        <w:rPr>
          <w:rFonts w:asciiTheme="majorBidi" w:hAnsiTheme="majorBidi" w:cstheme="majorBidi"/>
          <w:shd w:val="clear" w:color="auto" w:fill="FFFFFF"/>
        </w:rPr>
        <w:t>Lavra</w:t>
      </w:r>
      <w:proofErr w:type="spellEnd"/>
      <w:r w:rsidRPr="00F864FC">
        <w:rPr>
          <w:rFonts w:asciiTheme="majorBidi" w:hAnsiTheme="majorBidi" w:cstheme="majorBidi"/>
          <w:shd w:val="clear" w:color="auto" w:fill="FFFFFF"/>
        </w:rPr>
        <w:t xml:space="preserve"> F, </w:t>
      </w:r>
      <w:proofErr w:type="spellStart"/>
      <w:r w:rsidRPr="00F864FC">
        <w:rPr>
          <w:rFonts w:asciiTheme="majorBidi" w:hAnsiTheme="majorBidi" w:cstheme="majorBidi"/>
          <w:shd w:val="clear" w:color="auto" w:fill="FFFFFF"/>
        </w:rPr>
        <w:t>Chiappe</w:t>
      </w:r>
      <w:proofErr w:type="spellEnd"/>
      <w:r w:rsidRPr="00F864FC">
        <w:rPr>
          <w:rFonts w:asciiTheme="majorBidi" w:hAnsiTheme="majorBidi" w:cstheme="majorBidi"/>
          <w:shd w:val="clear" w:color="auto" w:fill="FFFFFF"/>
        </w:rPr>
        <w:t xml:space="preserve"> G, </w:t>
      </w:r>
      <w:proofErr w:type="spellStart"/>
      <w:r w:rsidRPr="00F864FC">
        <w:rPr>
          <w:rFonts w:asciiTheme="majorBidi" w:hAnsiTheme="majorBidi" w:cstheme="majorBidi"/>
          <w:shd w:val="clear" w:color="auto" w:fill="FFFFFF"/>
        </w:rPr>
        <w:t>Sanna</w:t>
      </w:r>
      <w:proofErr w:type="spellEnd"/>
      <w:r w:rsidRPr="00F864FC">
        <w:rPr>
          <w:rFonts w:asciiTheme="majorBidi" w:hAnsiTheme="majorBidi" w:cstheme="majorBidi"/>
          <w:shd w:val="clear" w:color="auto" w:fill="FFFFFF"/>
        </w:rPr>
        <w:t xml:space="preserve"> D, Zamboni F, et al. Laparoscopic removal of a very large uterus weighing 5320 g is feasible and safe: a case report. BMC </w:t>
      </w:r>
      <w:proofErr w:type="spellStart"/>
      <w:r w:rsidRPr="00F864FC">
        <w:rPr>
          <w:rFonts w:asciiTheme="majorBidi" w:hAnsiTheme="majorBidi" w:cstheme="majorBidi"/>
          <w:shd w:val="clear" w:color="auto" w:fill="FFFFFF"/>
        </w:rPr>
        <w:t>Surg</w:t>
      </w:r>
      <w:proofErr w:type="spellEnd"/>
      <w:r w:rsidRPr="00F864FC">
        <w:rPr>
          <w:rFonts w:asciiTheme="majorBidi" w:hAnsiTheme="majorBidi" w:cstheme="majorBidi"/>
          <w:shd w:val="clear" w:color="auto" w:fill="FFFFFF"/>
        </w:rPr>
        <w:t xml:space="preserve"> 2017;17:50. </w:t>
      </w:r>
    </w:p>
    <w:p w14:paraId="7FAC1CAC" w14:textId="0E32ABCF"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32-Cianci S, </w:t>
      </w:r>
      <w:proofErr w:type="spellStart"/>
      <w:r w:rsidRPr="00F864FC">
        <w:rPr>
          <w:rFonts w:asciiTheme="majorBidi" w:hAnsiTheme="majorBidi" w:cstheme="majorBidi"/>
          <w:shd w:val="clear" w:color="auto" w:fill="FFFFFF"/>
        </w:rPr>
        <w:t>Gueli</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Alletti</w:t>
      </w:r>
      <w:proofErr w:type="spellEnd"/>
      <w:r w:rsidRPr="00F864FC">
        <w:rPr>
          <w:rFonts w:asciiTheme="majorBidi" w:hAnsiTheme="majorBidi" w:cstheme="majorBidi"/>
          <w:shd w:val="clear" w:color="auto" w:fill="FFFFFF"/>
        </w:rPr>
        <w:t xml:space="preserve"> S, </w:t>
      </w:r>
      <w:proofErr w:type="spellStart"/>
      <w:r w:rsidRPr="00F864FC">
        <w:rPr>
          <w:rFonts w:asciiTheme="majorBidi" w:hAnsiTheme="majorBidi" w:cstheme="majorBidi"/>
          <w:shd w:val="clear" w:color="auto" w:fill="FFFFFF"/>
        </w:rPr>
        <w:t>Rumolo</w:t>
      </w:r>
      <w:proofErr w:type="spellEnd"/>
      <w:r w:rsidRPr="00F864FC">
        <w:rPr>
          <w:rFonts w:asciiTheme="majorBidi" w:hAnsiTheme="majorBidi" w:cstheme="majorBidi"/>
          <w:shd w:val="clear" w:color="auto" w:fill="FFFFFF"/>
        </w:rPr>
        <w:t xml:space="preserve"> V, </w:t>
      </w:r>
      <w:proofErr w:type="spellStart"/>
      <w:r w:rsidRPr="00F864FC">
        <w:rPr>
          <w:rFonts w:asciiTheme="majorBidi" w:hAnsiTheme="majorBidi" w:cstheme="majorBidi"/>
          <w:shd w:val="clear" w:color="auto" w:fill="FFFFFF"/>
        </w:rPr>
        <w:t>Rosati</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Rossitto</w:t>
      </w:r>
      <w:proofErr w:type="spellEnd"/>
      <w:r w:rsidRPr="00F864FC">
        <w:rPr>
          <w:rFonts w:asciiTheme="majorBidi" w:hAnsiTheme="majorBidi" w:cstheme="majorBidi"/>
          <w:shd w:val="clear" w:color="auto" w:fill="FFFFFF"/>
        </w:rPr>
        <w:t xml:space="preserve"> C, </w:t>
      </w:r>
      <w:proofErr w:type="spellStart"/>
      <w:r w:rsidRPr="00F864FC">
        <w:rPr>
          <w:rFonts w:asciiTheme="majorBidi" w:hAnsiTheme="majorBidi" w:cstheme="majorBidi"/>
          <w:shd w:val="clear" w:color="auto" w:fill="FFFFFF"/>
        </w:rPr>
        <w:t>Cosentino</w:t>
      </w:r>
      <w:proofErr w:type="spellEnd"/>
      <w:r w:rsidRPr="00F864FC">
        <w:rPr>
          <w:rFonts w:asciiTheme="majorBidi" w:hAnsiTheme="majorBidi" w:cstheme="majorBidi"/>
          <w:shd w:val="clear" w:color="auto" w:fill="FFFFFF"/>
        </w:rPr>
        <w:t xml:space="preserve"> F, </w:t>
      </w:r>
      <w:r w:rsidR="00BD27EA">
        <w:rPr>
          <w:rFonts w:asciiTheme="majorBidi" w:hAnsiTheme="majorBidi" w:cstheme="majorBidi"/>
          <w:shd w:val="clear" w:color="auto" w:fill="FFFFFF"/>
        </w:rPr>
        <w:t>et al</w:t>
      </w:r>
      <w:r w:rsidRPr="00F864FC">
        <w:rPr>
          <w:rFonts w:asciiTheme="majorBidi" w:hAnsiTheme="majorBidi" w:cstheme="majorBidi"/>
          <w:shd w:val="clear" w:color="auto" w:fill="FFFFFF"/>
        </w:rPr>
        <w:t xml:space="preserve">. Total laparoscopic hysterectomy for enlarged uteri: factors associated with the rate of conversion to open surgery.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Gynaecol</w:t>
      </w:r>
      <w:proofErr w:type="spellEnd"/>
      <w:r w:rsidRPr="00F864FC">
        <w:rPr>
          <w:rFonts w:asciiTheme="majorBidi" w:hAnsiTheme="majorBidi" w:cstheme="majorBidi"/>
          <w:shd w:val="clear" w:color="auto" w:fill="FFFFFF"/>
        </w:rPr>
        <w:t xml:space="preserve">. 2019 Aug;39(6):805-810.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10.1080/01443615.2019.1575342. </w:t>
      </w:r>
      <w:proofErr w:type="spellStart"/>
      <w:r w:rsidRPr="00F864FC">
        <w:rPr>
          <w:rFonts w:asciiTheme="majorBidi" w:hAnsiTheme="majorBidi" w:cstheme="majorBidi"/>
          <w:shd w:val="clear" w:color="auto" w:fill="FFFFFF"/>
        </w:rPr>
        <w:t>Epub</w:t>
      </w:r>
      <w:proofErr w:type="spellEnd"/>
      <w:r w:rsidRPr="00F864FC">
        <w:rPr>
          <w:rFonts w:asciiTheme="majorBidi" w:hAnsiTheme="majorBidi" w:cstheme="majorBidi"/>
          <w:shd w:val="clear" w:color="auto" w:fill="FFFFFF"/>
        </w:rPr>
        <w:t xml:space="preserve"> 2019 Apr 19. PMID: 31001998. </w:t>
      </w:r>
    </w:p>
    <w:p w14:paraId="08D4F949"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33- </w:t>
      </w:r>
      <w:proofErr w:type="spellStart"/>
      <w:r w:rsidRPr="00F864FC">
        <w:rPr>
          <w:rFonts w:asciiTheme="majorBidi" w:hAnsiTheme="majorBidi" w:cstheme="majorBidi"/>
          <w:shd w:val="clear" w:color="auto" w:fill="FFFFFF"/>
        </w:rPr>
        <w:t>Uccella</w:t>
      </w:r>
      <w:proofErr w:type="spellEnd"/>
      <w:r w:rsidRPr="00F864FC">
        <w:rPr>
          <w:rFonts w:asciiTheme="majorBidi" w:hAnsiTheme="majorBidi" w:cstheme="majorBidi"/>
          <w:shd w:val="clear" w:color="auto" w:fill="FFFFFF"/>
        </w:rPr>
        <w:t xml:space="preserve"> S, </w:t>
      </w:r>
      <w:proofErr w:type="spellStart"/>
      <w:r w:rsidRPr="00F864FC">
        <w:rPr>
          <w:rFonts w:asciiTheme="majorBidi" w:hAnsiTheme="majorBidi" w:cstheme="majorBidi"/>
          <w:shd w:val="clear" w:color="auto" w:fill="FFFFFF"/>
        </w:rPr>
        <w:t>Cromi</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Serati</w:t>
      </w:r>
      <w:proofErr w:type="spellEnd"/>
      <w:r w:rsidRPr="00F864FC">
        <w:rPr>
          <w:rFonts w:asciiTheme="majorBidi" w:hAnsiTheme="majorBidi" w:cstheme="majorBidi"/>
          <w:shd w:val="clear" w:color="auto" w:fill="FFFFFF"/>
        </w:rPr>
        <w:t xml:space="preserve"> M, </w:t>
      </w:r>
      <w:proofErr w:type="spellStart"/>
      <w:r w:rsidRPr="00F864FC">
        <w:rPr>
          <w:rFonts w:asciiTheme="majorBidi" w:hAnsiTheme="majorBidi" w:cstheme="majorBidi"/>
          <w:shd w:val="clear" w:color="auto" w:fill="FFFFFF"/>
        </w:rPr>
        <w:t>Casarin</w:t>
      </w:r>
      <w:proofErr w:type="spellEnd"/>
      <w:r w:rsidRPr="00F864FC">
        <w:rPr>
          <w:rFonts w:asciiTheme="majorBidi" w:hAnsiTheme="majorBidi" w:cstheme="majorBidi"/>
          <w:shd w:val="clear" w:color="auto" w:fill="FFFFFF"/>
        </w:rPr>
        <w:t xml:space="preserve"> J, </w:t>
      </w:r>
      <w:proofErr w:type="spellStart"/>
      <w:r w:rsidRPr="00F864FC">
        <w:rPr>
          <w:rFonts w:asciiTheme="majorBidi" w:hAnsiTheme="majorBidi" w:cstheme="majorBidi"/>
          <w:shd w:val="clear" w:color="auto" w:fill="FFFFFF"/>
        </w:rPr>
        <w:t>Sturla</w:t>
      </w:r>
      <w:proofErr w:type="spellEnd"/>
      <w:r w:rsidRPr="00F864FC">
        <w:rPr>
          <w:rFonts w:asciiTheme="majorBidi" w:hAnsiTheme="majorBidi" w:cstheme="majorBidi"/>
          <w:shd w:val="clear" w:color="auto" w:fill="FFFFFF"/>
        </w:rPr>
        <w:t xml:space="preserve"> D, </w:t>
      </w:r>
      <w:proofErr w:type="spellStart"/>
      <w:r w:rsidRPr="00F864FC">
        <w:rPr>
          <w:rFonts w:asciiTheme="majorBidi" w:hAnsiTheme="majorBidi" w:cstheme="majorBidi"/>
          <w:shd w:val="clear" w:color="auto" w:fill="FFFFFF"/>
        </w:rPr>
        <w:t>Ghezzi</w:t>
      </w:r>
      <w:proofErr w:type="spellEnd"/>
      <w:r w:rsidRPr="00F864FC">
        <w:rPr>
          <w:rFonts w:asciiTheme="majorBidi" w:hAnsiTheme="majorBidi" w:cstheme="majorBidi"/>
          <w:shd w:val="clear" w:color="auto" w:fill="FFFFFF"/>
        </w:rPr>
        <w:t xml:space="preserve"> F. Laparoscopic hysterectomy in case of uteri weighing ≥1 kilogram: a series of 71 cases and review of the literature. J Minim Invasive Gynecol. 2014 May-Jun;21(3):460-5.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10.1016/j.jmig.2013.08.706. </w:t>
      </w:r>
      <w:proofErr w:type="spellStart"/>
      <w:r w:rsidRPr="00F864FC">
        <w:rPr>
          <w:rFonts w:asciiTheme="majorBidi" w:hAnsiTheme="majorBidi" w:cstheme="majorBidi"/>
          <w:shd w:val="clear" w:color="auto" w:fill="FFFFFF"/>
        </w:rPr>
        <w:t>Epub</w:t>
      </w:r>
      <w:proofErr w:type="spellEnd"/>
      <w:r w:rsidRPr="00F864FC">
        <w:rPr>
          <w:rFonts w:asciiTheme="majorBidi" w:hAnsiTheme="majorBidi" w:cstheme="majorBidi"/>
          <w:shd w:val="clear" w:color="auto" w:fill="FFFFFF"/>
        </w:rPr>
        <w:t xml:space="preserve"> 2013 Sep 4. PMID: 24012921.</w:t>
      </w:r>
    </w:p>
    <w:p w14:paraId="6D6C104D"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34-Sailofsky S, Darin C, </w:t>
      </w:r>
      <w:proofErr w:type="spellStart"/>
      <w:r w:rsidRPr="00F864FC">
        <w:rPr>
          <w:rFonts w:asciiTheme="majorBidi" w:hAnsiTheme="majorBidi" w:cstheme="majorBidi"/>
          <w:shd w:val="clear" w:color="auto" w:fill="FFFFFF"/>
        </w:rPr>
        <w:t>Alfahmy</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Sheyn</w:t>
      </w:r>
      <w:proofErr w:type="spellEnd"/>
      <w:r w:rsidRPr="00F864FC">
        <w:rPr>
          <w:rFonts w:asciiTheme="majorBidi" w:hAnsiTheme="majorBidi" w:cstheme="majorBidi"/>
          <w:shd w:val="clear" w:color="auto" w:fill="FFFFFF"/>
        </w:rPr>
        <w:t xml:space="preserve"> D. Comparison of Surgical Outcomes After Total Laparoscopic Hysterectomy or Total Vaginal Hysterectomy for Large Uteri.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Gynecol. 2021 Mar 1;137(3):445-453.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10.1097/AOG.0000000000004274. PMID: 33543889.</w:t>
      </w:r>
    </w:p>
    <w:p w14:paraId="65BA4F4F"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35- </w:t>
      </w:r>
      <w:proofErr w:type="spellStart"/>
      <w:r w:rsidRPr="00F864FC">
        <w:rPr>
          <w:rFonts w:asciiTheme="majorBidi" w:hAnsiTheme="majorBidi" w:cstheme="majorBidi"/>
          <w:shd w:val="clear" w:color="auto" w:fill="FFFFFF"/>
        </w:rPr>
        <w:t>Candiani</w:t>
      </w:r>
      <w:proofErr w:type="spellEnd"/>
      <w:r w:rsidRPr="00F864FC">
        <w:rPr>
          <w:rFonts w:asciiTheme="majorBidi" w:hAnsiTheme="majorBidi" w:cstheme="majorBidi"/>
          <w:shd w:val="clear" w:color="auto" w:fill="FFFFFF"/>
        </w:rPr>
        <w:t xml:space="preserve"> M, </w:t>
      </w:r>
      <w:proofErr w:type="spellStart"/>
      <w:r w:rsidRPr="00F864FC">
        <w:rPr>
          <w:rFonts w:asciiTheme="majorBidi" w:hAnsiTheme="majorBidi" w:cstheme="majorBidi"/>
          <w:shd w:val="clear" w:color="auto" w:fill="FFFFFF"/>
        </w:rPr>
        <w:t>Izzo</w:t>
      </w:r>
      <w:proofErr w:type="spellEnd"/>
      <w:r w:rsidRPr="00F864FC">
        <w:rPr>
          <w:rFonts w:asciiTheme="majorBidi" w:hAnsiTheme="majorBidi" w:cstheme="majorBidi"/>
          <w:shd w:val="clear" w:color="auto" w:fill="FFFFFF"/>
        </w:rPr>
        <w:t xml:space="preserve"> S, </w:t>
      </w:r>
      <w:proofErr w:type="spellStart"/>
      <w:r w:rsidRPr="00F864FC">
        <w:rPr>
          <w:rFonts w:asciiTheme="majorBidi" w:hAnsiTheme="majorBidi" w:cstheme="majorBidi"/>
          <w:shd w:val="clear" w:color="auto" w:fill="FFFFFF"/>
        </w:rPr>
        <w:t>Bulfoni</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Riparini</w:t>
      </w:r>
      <w:proofErr w:type="spellEnd"/>
      <w:r w:rsidRPr="00F864FC">
        <w:rPr>
          <w:rFonts w:asciiTheme="majorBidi" w:hAnsiTheme="majorBidi" w:cstheme="majorBidi"/>
          <w:shd w:val="clear" w:color="auto" w:fill="FFFFFF"/>
        </w:rPr>
        <w:t xml:space="preserve"> J, </w:t>
      </w:r>
      <w:proofErr w:type="spellStart"/>
      <w:r w:rsidRPr="00F864FC">
        <w:rPr>
          <w:rFonts w:asciiTheme="majorBidi" w:hAnsiTheme="majorBidi" w:cstheme="majorBidi"/>
          <w:shd w:val="clear" w:color="auto" w:fill="FFFFFF"/>
        </w:rPr>
        <w:t>Ronzoni</w:t>
      </w:r>
      <w:proofErr w:type="spellEnd"/>
      <w:r w:rsidRPr="00F864FC">
        <w:rPr>
          <w:rFonts w:asciiTheme="majorBidi" w:hAnsiTheme="majorBidi" w:cstheme="majorBidi"/>
          <w:shd w:val="clear" w:color="auto" w:fill="FFFFFF"/>
        </w:rPr>
        <w:t xml:space="preserve"> S, Marconi A. Laparoscopic versus vaginal hysterectomy for benign pathology. Am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2009;200:368.e1–7.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10.1016/j.ajog.2008.09.016 </w:t>
      </w:r>
    </w:p>
    <w:p w14:paraId="378174EC"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36-Hwang JL, </w:t>
      </w:r>
      <w:proofErr w:type="spellStart"/>
      <w:r w:rsidRPr="00F864FC">
        <w:rPr>
          <w:rFonts w:asciiTheme="majorBidi" w:hAnsiTheme="majorBidi" w:cstheme="majorBidi"/>
          <w:shd w:val="clear" w:color="auto" w:fill="FFFFFF"/>
        </w:rPr>
        <w:t>Seow</w:t>
      </w:r>
      <w:proofErr w:type="spellEnd"/>
      <w:r w:rsidRPr="00F864FC">
        <w:rPr>
          <w:rFonts w:asciiTheme="majorBidi" w:hAnsiTheme="majorBidi" w:cstheme="majorBidi"/>
          <w:shd w:val="clear" w:color="auto" w:fill="FFFFFF"/>
        </w:rPr>
        <w:t xml:space="preserve"> KM, Tsai YL, Huang LW, Hsieh BC, Lee C. Comparative study of vaginal, </w:t>
      </w:r>
      <w:proofErr w:type="spellStart"/>
      <w:r w:rsidRPr="00F864FC">
        <w:rPr>
          <w:rFonts w:asciiTheme="majorBidi" w:hAnsiTheme="majorBidi" w:cstheme="majorBidi"/>
          <w:shd w:val="clear" w:color="auto" w:fill="FFFFFF"/>
        </w:rPr>
        <w:t>laparoscopically</w:t>
      </w:r>
      <w:proofErr w:type="spellEnd"/>
      <w:r w:rsidRPr="00F864FC">
        <w:rPr>
          <w:rFonts w:asciiTheme="majorBidi" w:hAnsiTheme="majorBidi" w:cstheme="majorBidi"/>
          <w:shd w:val="clear" w:color="auto" w:fill="FFFFFF"/>
        </w:rPr>
        <w:t xml:space="preserve"> assisted vaginal and abdominal hysterectomies for uterine </w:t>
      </w:r>
      <w:proofErr w:type="spellStart"/>
      <w:r w:rsidRPr="00F864FC">
        <w:rPr>
          <w:rFonts w:asciiTheme="majorBidi" w:hAnsiTheme="majorBidi" w:cstheme="majorBidi"/>
          <w:shd w:val="clear" w:color="auto" w:fill="FFFFFF"/>
        </w:rPr>
        <w:t>myoma</w:t>
      </w:r>
      <w:proofErr w:type="spellEnd"/>
      <w:r w:rsidRPr="00F864FC">
        <w:rPr>
          <w:rFonts w:asciiTheme="majorBidi" w:hAnsiTheme="majorBidi" w:cstheme="majorBidi"/>
          <w:shd w:val="clear" w:color="auto" w:fill="FFFFFF"/>
        </w:rPr>
        <w:t xml:space="preserve"> larger than 6cm in diameter or uterus weighing at least 450g: a prospective randomized study. </w:t>
      </w:r>
      <w:proofErr w:type="spellStart"/>
      <w:r w:rsidRPr="00F864FC">
        <w:rPr>
          <w:rFonts w:asciiTheme="majorBidi" w:hAnsiTheme="majorBidi" w:cstheme="majorBidi"/>
          <w:shd w:val="clear" w:color="auto" w:fill="FFFFFF"/>
        </w:rPr>
        <w:t>Acta</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Obstetricia</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Gynecologica</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Scand</w:t>
      </w:r>
      <w:proofErr w:type="spellEnd"/>
      <w:r w:rsidRPr="00F864FC">
        <w:rPr>
          <w:rFonts w:asciiTheme="majorBidi" w:hAnsiTheme="majorBidi" w:cstheme="majorBidi"/>
          <w:shd w:val="clear" w:color="auto" w:fill="FFFFFF"/>
        </w:rPr>
        <w:t xml:space="preserve"> 2002;81:1132–8.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10.1034/j.1600-0412.2002.811206.x </w:t>
      </w:r>
    </w:p>
    <w:p w14:paraId="7C6F58CC"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37-Fountain J, Mason S, </w:t>
      </w:r>
      <w:proofErr w:type="spellStart"/>
      <w:r w:rsidRPr="00F864FC">
        <w:rPr>
          <w:rFonts w:asciiTheme="majorBidi" w:hAnsiTheme="majorBidi" w:cstheme="majorBidi"/>
          <w:shd w:val="clear" w:color="auto" w:fill="FFFFFF"/>
        </w:rPr>
        <w:t>Napp</w:t>
      </w:r>
      <w:proofErr w:type="spellEnd"/>
      <w:r w:rsidRPr="00F864FC">
        <w:rPr>
          <w:rFonts w:asciiTheme="majorBidi" w:hAnsiTheme="majorBidi" w:cstheme="majorBidi"/>
          <w:shd w:val="clear" w:color="auto" w:fill="FFFFFF"/>
        </w:rPr>
        <w:t xml:space="preserve"> V, Brown J, </w:t>
      </w:r>
      <w:proofErr w:type="spellStart"/>
      <w:r w:rsidRPr="00F864FC">
        <w:rPr>
          <w:rFonts w:asciiTheme="majorBidi" w:hAnsiTheme="majorBidi" w:cstheme="majorBidi"/>
          <w:shd w:val="clear" w:color="auto" w:fill="FFFFFF"/>
        </w:rPr>
        <w:t>Hawe</w:t>
      </w:r>
      <w:proofErr w:type="spellEnd"/>
      <w:r w:rsidRPr="00F864FC">
        <w:rPr>
          <w:rFonts w:asciiTheme="majorBidi" w:hAnsiTheme="majorBidi" w:cstheme="majorBidi"/>
          <w:shd w:val="clear" w:color="auto" w:fill="FFFFFF"/>
        </w:rPr>
        <w:t xml:space="preserve"> J, et al. The </w:t>
      </w:r>
      <w:proofErr w:type="spellStart"/>
      <w:r w:rsidRPr="00F864FC">
        <w:rPr>
          <w:rFonts w:asciiTheme="majorBidi" w:hAnsiTheme="majorBidi" w:cstheme="majorBidi"/>
          <w:shd w:val="clear" w:color="auto" w:fill="FFFFFF"/>
        </w:rPr>
        <w:t>eVALuate</w:t>
      </w:r>
      <w:proofErr w:type="spellEnd"/>
      <w:r w:rsidRPr="00F864FC">
        <w:rPr>
          <w:rFonts w:asciiTheme="majorBidi" w:hAnsiTheme="majorBidi" w:cstheme="majorBidi"/>
          <w:shd w:val="clear" w:color="auto" w:fill="FFFFFF"/>
        </w:rPr>
        <w:t xml:space="preserve"> study: two parallel randomized trials, one comparing laparoscopic with abdominal hysterectomy, the other comparing laparoscopic with vaginal hysterectomy. BMJ 2004;328:129–38.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10.1136/bmj.37984.623889.F6 </w:t>
      </w:r>
    </w:p>
    <w:p w14:paraId="56AE8CDC"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38-Kim HB, Song JE, Kim GH, Cho HY, Lee KY. Comparison of clinical effects between total vaginal hysterectomy and total laparoscopic hysterectomy on large uteruses over 300 grams.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Gynaecol</w:t>
      </w:r>
      <w:proofErr w:type="spellEnd"/>
      <w:r w:rsidRPr="00F864FC">
        <w:rPr>
          <w:rFonts w:asciiTheme="majorBidi" w:hAnsiTheme="majorBidi" w:cstheme="majorBidi"/>
          <w:shd w:val="clear" w:color="auto" w:fill="FFFFFF"/>
        </w:rPr>
        <w:t xml:space="preserve"> Res 2010;36:656–60.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10.1111/j.1447-0756.2010.01185.x </w:t>
      </w:r>
    </w:p>
    <w:p w14:paraId="015EAC6B"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39-Sesti F, Ruggeri V, </w:t>
      </w:r>
      <w:proofErr w:type="spellStart"/>
      <w:r w:rsidRPr="00F864FC">
        <w:rPr>
          <w:rFonts w:asciiTheme="majorBidi" w:hAnsiTheme="majorBidi" w:cstheme="majorBidi"/>
          <w:shd w:val="clear" w:color="auto" w:fill="FFFFFF"/>
        </w:rPr>
        <w:t>Pietropolli</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Piccione</w:t>
      </w:r>
      <w:proofErr w:type="spellEnd"/>
      <w:r w:rsidRPr="00F864FC">
        <w:rPr>
          <w:rFonts w:asciiTheme="majorBidi" w:hAnsiTheme="majorBidi" w:cstheme="majorBidi"/>
          <w:shd w:val="clear" w:color="auto" w:fill="FFFFFF"/>
        </w:rPr>
        <w:t xml:space="preserve"> E. </w:t>
      </w:r>
      <w:proofErr w:type="spellStart"/>
      <w:r w:rsidRPr="00F864FC">
        <w:rPr>
          <w:rFonts w:asciiTheme="majorBidi" w:hAnsiTheme="majorBidi" w:cstheme="majorBidi"/>
          <w:shd w:val="clear" w:color="auto" w:fill="FFFFFF"/>
        </w:rPr>
        <w:t>Laparoscopically</w:t>
      </w:r>
      <w:proofErr w:type="spellEnd"/>
      <w:r w:rsidRPr="00F864FC">
        <w:rPr>
          <w:rFonts w:asciiTheme="majorBidi" w:hAnsiTheme="majorBidi" w:cstheme="majorBidi"/>
          <w:shd w:val="clear" w:color="auto" w:fill="FFFFFF"/>
        </w:rPr>
        <w:t xml:space="preserve"> assisted vaginal hysterectomy versus vaginal hysterectomy for enlarged uterus. J </w:t>
      </w:r>
      <w:proofErr w:type="spellStart"/>
      <w:r w:rsidRPr="00F864FC">
        <w:rPr>
          <w:rFonts w:asciiTheme="majorBidi" w:hAnsiTheme="majorBidi" w:cstheme="majorBidi"/>
          <w:shd w:val="clear" w:color="auto" w:fill="FFFFFF"/>
        </w:rPr>
        <w:t>Soc</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Laparosc</w:t>
      </w:r>
      <w:proofErr w:type="spellEnd"/>
      <w:r w:rsidRPr="00F864FC">
        <w:rPr>
          <w:rFonts w:asciiTheme="majorBidi" w:hAnsiTheme="majorBidi" w:cstheme="majorBidi"/>
          <w:shd w:val="clear" w:color="auto" w:fill="FFFFFF"/>
        </w:rPr>
        <w:t xml:space="preserve"> Robotic Surgeons 2008;12:246–51.</w:t>
      </w:r>
    </w:p>
    <w:p w14:paraId="280925D7"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40-Darai E, Soriano D, </w:t>
      </w:r>
      <w:proofErr w:type="spellStart"/>
      <w:r w:rsidRPr="00F864FC">
        <w:rPr>
          <w:rFonts w:asciiTheme="majorBidi" w:hAnsiTheme="majorBidi" w:cstheme="majorBidi"/>
          <w:shd w:val="clear" w:color="auto" w:fill="FFFFFF"/>
        </w:rPr>
        <w:t>Kimata</w:t>
      </w:r>
      <w:proofErr w:type="spellEnd"/>
      <w:r w:rsidRPr="00F864FC">
        <w:rPr>
          <w:rFonts w:asciiTheme="majorBidi" w:hAnsiTheme="majorBidi" w:cstheme="majorBidi"/>
          <w:shd w:val="clear" w:color="auto" w:fill="FFFFFF"/>
        </w:rPr>
        <w:t xml:space="preserve"> P, Laplace C, </w:t>
      </w:r>
      <w:proofErr w:type="spellStart"/>
      <w:r w:rsidRPr="00F864FC">
        <w:rPr>
          <w:rFonts w:asciiTheme="majorBidi" w:hAnsiTheme="majorBidi" w:cstheme="majorBidi"/>
          <w:shd w:val="clear" w:color="auto" w:fill="FFFFFF"/>
        </w:rPr>
        <w:t>Lecuru</w:t>
      </w:r>
      <w:proofErr w:type="spellEnd"/>
      <w:r w:rsidRPr="00F864FC">
        <w:rPr>
          <w:rFonts w:asciiTheme="majorBidi" w:hAnsiTheme="majorBidi" w:cstheme="majorBidi"/>
          <w:shd w:val="clear" w:color="auto" w:fill="FFFFFF"/>
        </w:rPr>
        <w:t xml:space="preserve"> F. Vaginal hysterectomy for enlarged uteri, with or without laparoscopic assistance: randomized study.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2001;97:712–6.</w:t>
      </w:r>
    </w:p>
    <w:p w14:paraId="01FD7FF4"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41-Soriano D, Goldstein A, </w:t>
      </w:r>
      <w:proofErr w:type="spellStart"/>
      <w:r w:rsidRPr="00F864FC">
        <w:rPr>
          <w:rFonts w:asciiTheme="majorBidi" w:hAnsiTheme="majorBidi" w:cstheme="majorBidi"/>
          <w:shd w:val="clear" w:color="auto" w:fill="FFFFFF"/>
        </w:rPr>
        <w:t>Lecuru</w:t>
      </w:r>
      <w:proofErr w:type="spellEnd"/>
      <w:r w:rsidRPr="00F864FC">
        <w:rPr>
          <w:rFonts w:asciiTheme="majorBidi" w:hAnsiTheme="majorBidi" w:cstheme="majorBidi"/>
          <w:shd w:val="clear" w:color="auto" w:fill="FFFFFF"/>
        </w:rPr>
        <w:t xml:space="preserve"> F, </w:t>
      </w:r>
      <w:proofErr w:type="spellStart"/>
      <w:r w:rsidRPr="00F864FC">
        <w:rPr>
          <w:rFonts w:asciiTheme="majorBidi" w:hAnsiTheme="majorBidi" w:cstheme="majorBidi"/>
          <w:shd w:val="clear" w:color="auto" w:fill="FFFFFF"/>
        </w:rPr>
        <w:t>Darai</w:t>
      </w:r>
      <w:proofErr w:type="spellEnd"/>
      <w:r w:rsidRPr="00F864FC">
        <w:rPr>
          <w:rFonts w:asciiTheme="majorBidi" w:hAnsiTheme="majorBidi" w:cstheme="majorBidi"/>
          <w:shd w:val="clear" w:color="auto" w:fill="FFFFFF"/>
        </w:rPr>
        <w:t xml:space="preserve"> E. Recovery from vaginal hysterectomy compared with laparoscopy-assisted vaginal hysterectomy: a prospective, randomized, multicenter study. </w:t>
      </w:r>
      <w:proofErr w:type="spellStart"/>
      <w:r w:rsidRPr="00F864FC">
        <w:rPr>
          <w:rFonts w:asciiTheme="majorBidi" w:hAnsiTheme="majorBidi" w:cstheme="majorBidi"/>
          <w:shd w:val="clear" w:color="auto" w:fill="FFFFFF"/>
        </w:rPr>
        <w:t>Acta</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Scand</w:t>
      </w:r>
      <w:proofErr w:type="spellEnd"/>
      <w:r w:rsidRPr="00F864FC">
        <w:rPr>
          <w:rFonts w:asciiTheme="majorBidi" w:hAnsiTheme="majorBidi" w:cstheme="majorBidi"/>
          <w:shd w:val="clear" w:color="auto" w:fill="FFFFFF"/>
        </w:rPr>
        <w:t xml:space="preserve"> 2001;80:337–41.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10.1080/j.1600-0412.2001.080004337.x </w:t>
      </w:r>
    </w:p>
    <w:p w14:paraId="75226042"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42-Kho RM, </w:t>
      </w:r>
      <w:proofErr w:type="spellStart"/>
      <w:r w:rsidRPr="00F864FC">
        <w:rPr>
          <w:rFonts w:asciiTheme="majorBidi" w:hAnsiTheme="majorBidi" w:cstheme="majorBidi"/>
          <w:shd w:val="clear" w:color="auto" w:fill="FFFFFF"/>
        </w:rPr>
        <w:t>Abrão</w:t>
      </w:r>
      <w:proofErr w:type="spellEnd"/>
      <w:r w:rsidRPr="00F864FC">
        <w:rPr>
          <w:rFonts w:asciiTheme="majorBidi" w:hAnsiTheme="majorBidi" w:cstheme="majorBidi"/>
          <w:shd w:val="clear" w:color="auto" w:fill="FFFFFF"/>
        </w:rPr>
        <w:t xml:space="preserve"> MS. In Search for the Best Minimally Invasive Hysterectomy Approach for the Large Uterus: A Review. </w:t>
      </w:r>
      <w:proofErr w:type="spellStart"/>
      <w:r w:rsidRPr="00F864FC">
        <w:rPr>
          <w:rFonts w:asciiTheme="majorBidi" w:hAnsiTheme="majorBidi" w:cstheme="majorBidi"/>
          <w:shd w:val="clear" w:color="auto" w:fill="FFFFFF"/>
        </w:rPr>
        <w:t>Clin</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Gynecol. 2017 Jun;60(2):286-295.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10.1097/GRF.0000000000000285. PMID: 28319474.</w:t>
      </w:r>
    </w:p>
    <w:p w14:paraId="42D3B768" w14:textId="5FA61BAC"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43- Louie M, </w:t>
      </w:r>
      <w:proofErr w:type="spellStart"/>
      <w:r w:rsidRPr="00F864FC">
        <w:rPr>
          <w:rFonts w:asciiTheme="majorBidi" w:hAnsiTheme="majorBidi" w:cstheme="majorBidi"/>
          <w:shd w:val="clear" w:color="auto" w:fill="FFFFFF"/>
        </w:rPr>
        <w:t>Strassle</w:t>
      </w:r>
      <w:proofErr w:type="spellEnd"/>
      <w:r w:rsidRPr="00F864FC">
        <w:rPr>
          <w:rFonts w:asciiTheme="majorBidi" w:hAnsiTheme="majorBidi" w:cstheme="majorBidi"/>
          <w:shd w:val="clear" w:color="auto" w:fill="FFFFFF"/>
        </w:rPr>
        <w:t xml:space="preserve"> PD, </w:t>
      </w:r>
      <w:proofErr w:type="spellStart"/>
      <w:r w:rsidRPr="00F864FC">
        <w:rPr>
          <w:rFonts w:asciiTheme="majorBidi" w:hAnsiTheme="majorBidi" w:cstheme="majorBidi"/>
          <w:shd w:val="clear" w:color="auto" w:fill="FFFFFF"/>
        </w:rPr>
        <w:t>Moulder</w:t>
      </w:r>
      <w:proofErr w:type="spellEnd"/>
      <w:r w:rsidRPr="00F864FC">
        <w:rPr>
          <w:rFonts w:asciiTheme="majorBidi" w:hAnsiTheme="majorBidi" w:cstheme="majorBidi"/>
          <w:shd w:val="clear" w:color="auto" w:fill="FFFFFF"/>
        </w:rPr>
        <w:t xml:space="preserve"> JK, </w:t>
      </w:r>
      <w:proofErr w:type="spellStart"/>
      <w:r w:rsidRPr="00F864FC">
        <w:rPr>
          <w:rFonts w:asciiTheme="majorBidi" w:hAnsiTheme="majorBidi" w:cstheme="majorBidi"/>
          <w:shd w:val="clear" w:color="auto" w:fill="FFFFFF"/>
        </w:rPr>
        <w:t>Dizon</w:t>
      </w:r>
      <w:proofErr w:type="spellEnd"/>
      <w:r w:rsidRPr="00F864FC">
        <w:rPr>
          <w:rFonts w:asciiTheme="majorBidi" w:hAnsiTheme="majorBidi" w:cstheme="majorBidi"/>
          <w:shd w:val="clear" w:color="auto" w:fill="FFFFFF"/>
        </w:rPr>
        <w:t xml:space="preserve"> AM, Schiff LD, Carey ET Uterine weight and complications after abdominal, laparoscopic, and vaginal hysterectomy. Am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w:t>
      </w:r>
      <w:r w:rsidR="00BD27EA" w:rsidRPr="00F864FC">
        <w:rPr>
          <w:rFonts w:asciiTheme="majorBidi" w:hAnsiTheme="majorBidi" w:cstheme="majorBidi"/>
          <w:shd w:val="clear" w:color="auto" w:fill="FFFFFF"/>
        </w:rPr>
        <w:t xml:space="preserve">(2018) </w:t>
      </w:r>
      <w:r w:rsidRPr="00F864FC">
        <w:rPr>
          <w:rFonts w:asciiTheme="majorBidi" w:hAnsiTheme="majorBidi" w:cstheme="majorBidi"/>
          <w:shd w:val="clear" w:color="auto" w:fill="FFFFFF"/>
        </w:rPr>
        <w:t>219(5):480.e1-e8. https://doi.org/10.1016/j.ajog.2018.06.015 (</w:t>
      </w:r>
      <w:proofErr w:type="spellStart"/>
      <w:r w:rsidRPr="00F864FC">
        <w:rPr>
          <w:rFonts w:asciiTheme="majorBidi" w:hAnsiTheme="majorBidi" w:cstheme="majorBidi"/>
          <w:shd w:val="clear" w:color="auto" w:fill="FFFFFF"/>
        </w:rPr>
        <w:t>Epub</w:t>
      </w:r>
      <w:proofErr w:type="spellEnd"/>
      <w:r w:rsidRPr="00F864FC">
        <w:rPr>
          <w:rFonts w:asciiTheme="majorBidi" w:hAnsiTheme="majorBidi" w:cstheme="majorBidi"/>
          <w:shd w:val="clear" w:color="auto" w:fill="FFFFFF"/>
        </w:rPr>
        <w:t xml:space="preserve"> 2018 Jun 28 PMID: 29959931) </w:t>
      </w:r>
    </w:p>
    <w:p w14:paraId="4F2FE779" w14:textId="1BF2885C"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lastRenderedPageBreak/>
        <w:t xml:space="preserve">44-Lee SH, Oh SR, Cho YJ, Han M, Park JW, Kim SJ, </w:t>
      </w:r>
      <w:r w:rsidR="00BD27EA">
        <w:rPr>
          <w:rFonts w:asciiTheme="majorBidi" w:hAnsiTheme="majorBidi" w:cstheme="majorBidi"/>
          <w:shd w:val="clear" w:color="auto" w:fill="FFFFFF"/>
        </w:rPr>
        <w:t xml:space="preserve">et al. </w:t>
      </w:r>
      <w:r w:rsidRPr="00F864FC">
        <w:rPr>
          <w:rFonts w:asciiTheme="majorBidi" w:hAnsiTheme="majorBidi" w:cstheme="majorBidi"/>
          <w:shd w:val="clear" w:color="auto" w:fill="FFFFFF"/>
        </w:rPr>
        <w:t xml:space="preserve">Comparison of vaginal hysterectomy and laparoscopic hysterectomy: a systematic review and meta-analysis. BMC </w:t>
      </w:r>
      <w:proofErr w:type="spellStart"/>
      <w:r w:rsidRPr="00F864FC">
        <w:rPr>
          <w:rFonts w:asciiTheme="majorBidi" w:hAnsiTheme="majorBidi" w:cstheme="majorBidi"/>
          <w:shd w:val="clear" w:color="auto" w:fill="FFFFFF"/>
        </w:rPr>
        <w:t>Womens</w:t>
      </w:r>
      <w:proofErr w:type="spellEnd"/>
      <w:r w:rsidRPr="00F864FC">
        <w:rPr>
          <w:rFonts w:asciiTheme="majorBidi" w:hAnsiTheme="majorBidi" w:cstheme="majorBidi"/>
          <w:shd w:val="clear" w:color="auto" w:fill="FFFFFF"/>
        </w:rPr>
        <w:t xml:space="preserve"> Health </w:t>
      </w:r>
      <w:r w:rsidR="00BD27EA" w:rsidRPr="00F864FC">
        <w:rPr>
          <w:rFonts w:asciiTheme="majorBidi" w:hAnsiTheme="majorBidi" w:cstheme="majorBidi"/>
          <w:shd w:val="clear" w:color="auto" w:fill="FFFFFF"/>
        </w:rPr>
        <w:t xml:space="preserve">(2019) </w:t>
      </w:r>
      <w:r w:rsidRPr="00F864FC">
        <w:rPr>
          <w:rFonts w:asciiTheme="majorBidi" w:hAnsiTheme="majorBidi" w:cstheme="majorBidi"/>
          <w:shd w:val="clear" w:color="auto" w:fill="FFFFFF"/>
        </w:rPr>
        <w:t xml:space="preserve">19(1):83. https://doi.org/10.1186/s12905-019-0784-4.PMID:31234852;PMCID:PMC6591934 </w:t>
      </w:r>
    </w:p>
    <w:p w14:paraId="7BCFECDD"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45- </w:t>
      </w:r>
      <w:proofErr w:type="spellStart"/>
      <w:r w:rsidRPr="00F864FC">
        <w:rPr>
          <w:rFonts w:asciiTheme="majorBidi" w:hAnsiTheme="majorBidi" w:cstheme="majorBidi"/>
          <w:shd w:val="clear" w:color="auto" w:fill="FFFFFF"/>
        </w:rPr>
        <w:t>Bretschneider</w:t>
      </w:r>
      <w:proofErr w:type="spellEnd"/>
      <w:r w:rsidRPr="00F864FC">
        <w:rPr>
          <w:rFonts w:asciiTheme="majorBidi" w:hAnsiTheme="majorBidi" w:cstheme="majorBidi"/>
          <w:shd w:val="clear" w:color="auto" w:fill="FFFFFF"/>
        </w:rPr>
        <w:t xml:space="preserve"> CE, </w:t>
      </w:r>
      <w:proofErr w:type="spellStart"/>
      <w:r w:rsidRPr="00F864FC">
        <w:rPr>
          <w:rFonts w:asciiTheme="majorBidi" w:hAnsiTheme="majorBidi" w:cstheme="majorBidi"/>
          <w:shd w:val="clear" w:color="auto" w:fill="FFFFFF"/>
        </w:rPr>
        <w:t>Frazzini</w:t>
      </w:r>
      <w:proofErr w:type="spellEnd"/>
      <w:r w:rsidRPr="00F864FC">
        <w:rPr>
          <w:rFonts w:asciiTheme="majorBidi" w:hAnsiTheme="majorBidi" w:cstheme="majorBidi"/>
          <w:shd w:val="clear" w:color="auto" w:fill="FFFFFF"/>
        </w:rPr>
        <w:t xml:space="preserve"> Padilla P, Das D, </w:t>
      </w:r>
      <w:proofErr w:type="spellStart"/>
      <w:r w:rsidRPr="00F864FC">
        <w:rPr>
          <w:rFonts w:asciiTheme="majorBidi" w:hAnsiTheme="majorBidi" w:cstheme="majorBidi"/>
          <w:shd w:val="clear" w:color="auto" w:fill="FFFFFF"/>
        </w:rPr>
        <w:t>Jelovsek</w:t>
      </w:r>
      <w:proofErr w:type="spellEnd"/>
      <w:r w:rsidRPr="00F864FC">
        <w:rPr>
          <w:rFonts w:asciiTheme="majorBidi" w:hAnsiTheme="majorBidi" w:cstheme="majorBidi"/>
          <w:shd w:val="clear" w:color="auto" w:fill="FFFFFF"/>
        </w:rPr>
        <w:t xml:space="preserve"> JE, Unger CA. The impact of surgeon volume on perioperative adverse events in women undergoing minimally invasive hysterectomy for the large uterus. Am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2018;219:490.e1–8. </w:t>
      </w:r>
    </w:p>
    <w:p w14:paraId="72BEC74E"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46- Pham NK, </w:t>
      </w:r>
      <w:proofErr w:type="spellStart"/>
      <w:r w:rsidRPr="00F864FC">
        <w:rPr>
          <w:rFonts w:asciiTheme="majorBidi" w:hAnsiTheme="majorBidi" w:cstheme="majorBidi"/>
          <w:shd w:val="clear" w:color="auto" w:fill="FFFFFF"/>
        </w:rPr>
        <w:t>Jalloul</w:t>
      </w:r>
      <w:proofErr w:type="spellEnd"/>
      <w:r w:rsidRPr="00F864FC">
        <w:rPr>
          <w:rFonts w:asciiTheme="majorBidi" w:hAnsiTheme="majorBidi" w:cstheme="majorBidi"/>
          <w:shd w:val="clear" w:color="auto" w:fill="FFFFFF"/>
        </w:rPr>
        <w:t xml:space="preserve"> RJ, Chen HY, </w:t>
      </w:r>
      <w:proofErr w:type="spellStart"/>
      <w:r w:rsidRPr="00F864FC">
        <w:rPr>
          <w:rFonts w:asciiTheme="majorBidi" w:hAnsiTheme="majorBidi" w:cstheme="majorBidi"/>
          <w:shd w:val="clear" w:color="auto" w:fill="FFFFFF"/>
        </w:rPr>
        <w:t>Hui</w:t>
      </w:r>
      <w:proofErr w:type="spellEnd"/>
      <w:r w:rsidRPr="00F864FC">
        <w:rPr>
          <w:rFonts w:asciiTheme="majorBidi" w:hAnsiTheme="majorBidi" w:cstheme="majorBidi"/>
          <w:shd w:val="clear" w:color="auto" w:fill="FFFFFF"/>
        </w:rPr>
        <w:t xml:space="preserve"> M, Leon MG. Venous Thromboembolism After Abdominal and Minimally Invasive Large Specimen Hysterectomy. J Minim Invasive Gynecol. 2023 Jul 6:S1553-4650(23)00275-3.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10.1016/j.jmig.2023.06.017. </w:t>
      </w:r>
      <w:proofErr w:type="spellStart"/>
      <w:r w:rsidRPr="00F864FC">
        <w:rPr>
          <w:rFonts w:asciiTheme="majorBidi" w:hAnsiTheme="majorBidi" w:cstheme="majorBidi"/>
          <w:shd w:val="clear" w:color="auto" w:fill="FFFFFF"/>
        </w:rPr>
        <w:t>Epub</w:t>
      </w:r>
      <w:proofErr w:type="spellEnd"/>
      <w:r w:rsidRPr="00F864FC">
        <w:rPr>
          <w:rFonts w:asciiTheme="majorBidi" w:hAnsiTheme="majorBidi" w:cstheme="majorBidi"/>
          <w:shd w:val="clear" w:color="auto" w:fill="FFFFFF"/>
        </w:rPr>
        <w:t xml:space="preserve"> ahead of print. PMID: 37422052.</w:t>
      </w:r>
    </w:p>
    <w:p w14:paraId="1BF0E044"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47- </w:t>
      </w:r>
      <w:proofErr w:type="spellStart"/>
      <w:r w:rsidRPr="00F864FC">
        <w:rPr>
          <w:rFonts w:asciiTheme="majorBidi" w:hAnsiTheme="majorBidi" w:cstheme="majorBidi"/>
          <w:shd w:val="clear" w:color="auto" w:fill="FFFFFF"/>
        </w:rPr>
        <w:t>Dedden</w:t>
      </w:r>
      <w:proofErr w:type="spellEnd"/>
      <w:r w:rsidRPr="00F864FC">
        <w:rPr>
          <w:rFonts w:asciiTheme="majorBidi" w:hAnsiTheme="majorBidi" w:cstheme="majorBidi"/>
          <w:shd w:val="clear" w:color="auto" w:fill="FFFFFF"/>
        </w:rPr>
        <w:t xml:space="preserve"> SJ, </w:t>
      </w:r>
      <w:proofErr w:type="spellStart"/>
      <w:r w:rsidRPr="00F864FC">
        <w:rPr>
          <w:rFonts w:asciiTheme="majorBidi" w:hAnsiTheme="majorBidi" w:cstheme="majorBidi"/>
          <w:shd w:val="clear" w:color="auto" w:fill="FFFFFF"/>
        </w:rPr>
        <w:t>Geomini</w:t>
      </w:r>
      <w:proofErr w:type="spellEnd"/>
      <w:r w:rsidRPr="00F864FC">
        <w:rPr>
          <w:rFonts w:asciiTheme="majorBidi" w:hAnsiTheme="majorBidi" w:cstheme="majorBidi"/>
          <w:shd w:val="clear" w:color="auto" w:fill="FFFFFF"/>
        </w:rPr>
        <w:t xml:space="preserve"> PMAJ, </w:t>
      </w:r>
      <w:proofErr w:type="spellStart"/>
      <w:r w:rsidRPr="00F864FC">
        <w:rPr>
          <w:rFonts w:asciiTheme="majorBidi" w:hAnsiTheme="majorBidi" w:cstheme="majorBidi"/>
          <w:shd w:val="clear" w:color="auto" w:fill="FFFFFF"/>
        </w:rPr>
        <w:t>Huirne</w:t>
      </w:r>
      <w:proofErr w:type="spellEnd"/>
      <w:r w:rsidRPr="00F864FC">
        <w:rPr>
          <w:rFonts w:asciiTheme="majorBidi" w:hAnsiTheme="majorBidi" w:cstheme="majorBidi"/>
          <w:shd w:val="clear" w:color="auto" w:fill="FFFFFF"/>
        </w:rPr>
        <w:t xml:space="preserve"> JAF, </w:t>
      </w:r>
      <w:proofErr w:type="spellStart"/>
      <w:r w:rsidRPr="00F864FC">
        <w:rPr>
          <w:rFonts w:asciiTheme="majorBidi" w:hAnsiTheme="majorBidi" w:cstheme="majorBidi"/>
          <w:shd w:val="clear" w:color="auto" w:fill="FFFFFF"/>
        </w:rPr>
        <w:t>Bongers</w:t>
      </w:r>
      <w:proofErr w:type="spellEnd"/>
      <w:r w:rsidRPr="00F864FC">
        <w:rPr>
          <w:rFonts w:asciiTheme="majorBidi" w:hAnsiTheme="majorBidi" w:cstheme="majorBidi"/>
          <w:shd w:val="clear" w:color="auto" w:fill="FFFFFF"/>
        </w:rPr>
        <w:t xml:space="preserve"> MY. Vaginal and Laparoscopic hysterectomy as an outpatient procedure: A systematic review. </w:t>
      </w:r>
      <w:proofErr w:type="spellStart"/>
      <w:r w:rsidRPr="00F864FC">
        <w:rPr>
          <w:rFonts w:asciiTheme="majorBidi" w:hAnsiTheme="majorBidi" w:cstheme="majorBidi"/>
          <w:shd w:val="clear" w:color="auto" w:fill="FFFFFF"/>
        </w:rPr>
        <w:t>Eur</w:t>
      </w:r>
      <w:proofErr w:type="spellEnd"/>
      <w:r w:rsidRPr="00F864FC">
        <w:rPr>
          <w:rFonts w:asciiTheme="majorBidi" w:hAnsiTheme="majorBidi" w:cstheme="majorBidi"/>
          <w:shd w:val="clear" w:color="auto" w:fill="FFFFFF"/>
        </w:rPr>
        <w:t xml:space="preserve">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Reprod</w:t>
      </w:r>
      <w:proofErr w:type="spellEnd"/>
      <w:r w:rsidRPr="00F864FC">
        <w:rPr>
          <w:rFonts w:asciiTheme="majorBidi" w:hAnsiTheme="majorBidi" w:cstheme="majorBidi"/>
          <w:shd w:val="clear" w:color="auto" w:fill="FFFFFF"/>
        </w:rPr>
        <w:t xml:space="preserve"> Biol. 2017 Sep;216:212-223.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10.1016/j.ejogrb.2017.07.015. </w:t>
      </w:r>
      <w:proofErr w:type="spellStart"/>
      <w:r w:rsidRPr="00F864FC">
        <w:rPr>
          <w:rFonts w:asciiTheme="majorBidi" w:hAnsiTheme="majorBidi" w:cstheme="majorBidi"/>
          <w:shd w:val="clear" w:color="auto" w:fill="FFFFFF"/>
        </w:rPr>
        <w:t>Epub</w:t>
      </w:r>
      <w:proofErr w:type="spellEnd"/>
      <w:r w:rsidRPr="00F864FC">
        <w:rPr>
          <w:rFonts w:asciiTheme="majorBidi" w:hAnsiTheme="majorBidi" w:cstheme="majorBidi"/>
          <w:shd w:val="clear" w:color="auto" w:fill="FFFFFF"/>
        </w:rPr>
        <w:t xml:space="preserve"> 2017 Jul 22. PMID: 28810192.</w:t>
      </w:r>
    </w:p>
    <w:p w14:paraId="02D85DF5"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48-</w:t>
      </w:r>
      <w:bookmarkStart w:id="7" w:name="_Hlk141718845"/>
      <w:r w:rsidRPr="00F864FC">
        <w:rPr>
          <w:rFonts w:asciiTheme="majorBidi" w:hAnsiTheme="majorBidi" w:cstheme="majorBidi"/>
          <w:shd w:val="clear" w:color="auto" w:fill="FFFFFF"/>
        </w:rPr>
        <w:t>Sandberg</w:t>
      </w:r>
      <w:bookmarkEnd w:id="7"/>
      <w:r w:rsidRPr="00F864FC">
        <w:rPr>
          <w:rFonts w:asciiTheme="majorBidi" w:hAnsiTheme="majorBidi" w:cstheme="majorBidi"/>
          <w:shd w:val="clear" w:color="auto" w:fill="FFFFFF"/>
        </w:rPr>
        <w:t xml:space="preserve"> EM, </w:t>
      </w:r>
      <w:proofErr w:type="spellStart"/>
      <w:r w:rsidRPr="00F864FC">
        <w:rPr>
          <w:rFonts w:asciiTheme="majorBidi" w:hAnsiTheme="majorBidi" w:cstheme="majorBidi"/>
          <w:shd w:val="clear" w:color="auto" w:fill="FFFFFF"/>
        </w:rPr>
        <w:t>Twijnstra</w:t>
      </w:r>
      <w:proofErr w:type="spellEnd"/>
      <w:r w:rsidRPr="00F864FC">
        <w:rPr>
          <w:rFonts w:asciiTheme="majorBidi" w:hAnsiTheme="majorBidi" w:cstheme="majorBidi"/>
          <w:shd w:val="clear" w:color="auto" w:fill="FFFFFF"/>
        </w:rPr>
        <w:t xml:space="preserve"> ARH, </w:t>
      </w:r>
      <w:proofErr w:type="spellStart"/>
      <w:r w:rsidRPr="00F864FC">
        <w:rPr>
          <w:rFonts w:asciiTheme="majorBidi" w:hAnsiTheme="majorBidi" w:cstheme="majorBidi"/>
          <w:shd w:val="clear" w:color="auto" w:fill="FFFFFF"/>
        </w:rPr>
        <w:t>Driessen</w:t>
      </w:r>
      <w:proofErr w:type="spellEnd"/>
      <w:r w:rsidRPr="00F864FC">
        <w:rPr>
          <w:rFonts w:asciiTheme="majorBidi" w:hAnsiTheme="majorBidi" w:cstheme="majorBidi"/>
          <w:shd w:val="clear" w:color="auto" w:fill="FFFFFF"/>
        </w:rPr>
        <w:t xml:space="preserve"> SRC, Jansen FW. Total laparoscopic hysterectomy versus vaginal hysterectomy: a systematic review and meta-analysis. J Minim Invasive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2017;24:206–17.e22.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10.1016/j.jmig.2016.10.020 </w:t>
      </w:r>
    </w:p>
    <w:p w14:paraId="41993DE5" w14:textId="77777777" w:rsidR="00617AD9" w:rsidRPr="00F864FC" w:rsidRDefault="00617AD9" w:rsidP="00077805">
      <w:pPr>
        <w:jc w:val="both"/>
        <w:rPr>
          <w:rFonts w:asciiTheme="majorBidi" w:hAnsiTheme="majorBidi" w:cstheme="majorBidi"/>
        </w:rPr>
      </w:pPr>
      <w:r w:rsidRPr="00991A89">
        <w:rPr>
          <w:rFonts w:asciiTheme="majorBidi" w:hAnsiTheme="majorBidi" w:cstheme="majorBidi"/>
          <w:shd w:val="clear" w:color="auto" w:fill="FFFFFF"/>
        </w:rPr>
        <w:t>49-</w:t>
      </w:r>
      <w:r w:rsidRPr="00991A89">
        <w:rPr>
          <w:rFonts w:asciiTheme="majorBidi" w:hAnsiTheme="majorBidi" w:cstheme="majorBidi"/>
        </w:rPr>
        <w:t xml:space="preserve"> Foley C, </w:t>
      </w:r>
      <w:proofErr w:type="spellStart"/>
      <w:r w:rsidRPr="00991A89">
        <w:rPr>
          <w:rFonts w:asciiTheme="majorBidi" w:hAnsiTheme="majorBidi" w:cstheme="majorBidi"/>
        </w:rPr>
        <w:t>Donnellan</w:t>
      </w:r>
      <w:proofErr w:type="spellEnd"/>
      <w:r w:rsidRPr="00991A89">
        <w:rPr>
          <w:rFonts w:asciiTheme="majorBidi" w:hAnsiTheme="majorBidi" w:cstheme="majorBidi"/>
        </w:rPr>
        <w:t xml:space="preserve"> N, Harris J. Tissue Extraction in Gynecologic Surgery: Past, Present, and Future. </w:t>
      </w:r>
      <w:proofErr w:type="spellStart"/>
      <w:r w:rsidRPr="00991A89">
        <w:rPr>
          <w:rFonts w:asciiTheme="majorBidi" w:hAnsiTheme="majorBidi" w:cstheme="majorBidi"/>
        </w:rPr>
        <w:t>Clin</w:t>
      </w:r>
      <w:proofErr w:type="spellEnd"/>
      <w:r w:rsidRPr="00991A89">
        <w:rPr>
          <w:rFonts w:asciiTheme="majorBidi" w:hAnsiTheme="majorBidi" w:cstheme="majorBidi"/>
        </w:rPr>
        <w:t xml:space="preserve"> </w:t>
      </w:r>
      <w:proofErr w:type="spellStart"/>
      <w:r w:rsidRPr="00991A89">
        <w:rPr>
          <w:rFonts w:asciiTheme="majorBidi" w:hAnsiTheme="majorBidi" w:cstheme="majorBidi"/>
        </w:rPr>
        <w:t>Obstet</w:t>
      </w:r>
      <w:proofErr w:type="spellEnd"/>
      <w:r w:rsidRPr="00991A89">
        <w:rPr>
          <w:rFonts w:asciiTheme="majorBidi" w:hAnsiTheme="majorBidi" w:cstheme="majorBidi"/>
        </w:rPr>
        <w:t xml:space="preserve"> Gynecol. 2020 Jun;63(2):305-319. </w:t>
      </w:r>
      <w:proofErr w:type="spellStart"/>
      <w:r w:rsidRPr="00991A89">
        <w:rPr>
          <w:rFonts w:asciiTheme="majorBidi" w:hAnsiTheme="majorBidi" w:cstheme="majorBidi"/>
        </w:rPr>
        <w:t>doi</w:t>
      </w:r>
      <w:proofErr w:type="spellEnd"/>
      <w:r w:rsidRPr="00991A89">
        <w:rPr>
          <w:rFonts w:asciiTheme="majorBidi" w:hAnsiTheme="majorBidi" w:cstheme="majorBidi"/>
        </w:rPr>
        <w:t>: 10.1097/GRF.0000000000000511. PMID: 31850944.</w:t>
      </w:r>
      <w:r w:rsidRPr="00F864FC">
        <w:rPr>
          <w:rFonts w:asciiTheme="majorBidi" w:hAnsiTheme="majorBidi" w:cstheme="majorBidi"/>
        </w:rPr>
        <w:t xml:space="preserve">  </w:t>
      </w:r>
    </w:p>
    <w:p w14:paraId="2EE85562"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50- Rosen DMB, Conrad DH, Saar TD, </w:t>
      </w:r>
      <w:proofErr w:type="spellStart"/>
      <w:r w:rsidRPr="00F864FC">
        <w:rPr>
          <w:rFonts w:asciiTheme="majorBidi" w:hAnsiTheme="majorBidi" w:cstheme="majorBidi"/>
          <w:shd w:val="clear" w:color="auto" w:fill="FFFFFF"/>
        </w:rPr>
        <w:t>Cario</w:t>
      </w:r>
      <w:proofErr w:type="spellEnd"/>
      <w:r w:rsidRPr="00F864FC">
        <w:rPr>
          <w:rFonts w:asciiTheme="majorBidi" w:hAnsiTheme="majorBidi" w:cstheme="majorBidi"/>
          <w:shd w:val="clear" w:color="auto" w:fill="FFFFFF"/>
        </w:rPr>
        <w:t xml:space="preserve"> GM, Chou D, </w:t>
      </w:r>
      <w:proofErr w:type="spellStart"/>
      <w:r w:rsidRPr="00F864FC">
        <w:rPr>
          <w:rFonts w:asciiTheme="majorBidi" w:hAnsiTheme="majorBidi" w:cstheme="majorBidi"/>
          <w:shd w:val="clear" w:color="auto" w:fill="FFFFFF"/>
        </w:rPr>
        <w:t>Bukhari</w:t>
      </w:r>
      <w:proofErr w:type="spellEnd"/>
      <w:r w:rsidRPr="00F864FC">
        <w:rPr>
          <w:rFonts w:asciiTheme="majorBidi" w:hAnsiTheme="majorBidi" w:cstheme="majorBidi"/>
          <w:shd w:val="clear" w:color="auto" w:fill="FFFFFF"/>
        </w:rPr>
        <w:t xml:space="preserve"> M. Removing the large uterus without </w:t>
      </w:r>
      <w:proofErr w:type="spellStart"/>
      <w:r w:rsidRPr="00F864FC">
        <w:rPr>
          <w:rFonts w:asciiTheme="majorBidi" w:hAnsiTheme="majorBidi" w:cstheme="majorBidi"/>
          <w:shd w:val="clear" w:color="auto" w:fill="FFFFFF"/>
        </w:rPr>
        <w:t>morcellation</w:t>
      </w:r>
      <w:proofErr w:type="spellEnd"/>
      <w:r w:rsidRPr="00F864FC">
        <w:rPr>
          <w:rFonts w:asciiTheme="majorBidi" w:hAnsiTheme="majorBidi" w:cstheme="majorBidi"/>
          <w:shd w:val="clear" w:color="auto" w:fill="FFFFFF"/>
        </w:rPr>
        <w:t xml:space="preserve"> - The </w:t>
      </w:r>
      <w:proofErr w:type="spellStart"/>
      <w:r w:rsidRPr="00F864FC">
        <w:rPr>
          <w:rFonts w:asciiTheme="majorBidi" w:hAnsiTheme="majorBidi" w:cstheme="majorBidi"/>
          <w:shd w:val="clear" w:color="auto" w:fill="FFFFFF"/>
        </w:rPr>
        <w:t>Colpo</w:t>
      </w:r>
      <w:proofErr w:type="spellEnd"/>
      <w:r w:rsidRPr="00F864FC">
        <w:rPr>
          <w:rFonts w:asciiTheme="majorBidi" w:hAnsiTheme="majorBidi" w:cstheme="majorBidi"/>
          <w:shd w:val="clear" w:color="auto" w:fill="FFFFFF"/>
        </w:rPr>
        <w:t xml:space="preserve">-V incision for specimen extraction at hysterectomy. </w:t>
      </w:r>
      <w:proofErr w:type="spellStart"/>
      <w:r w:rsidRPr="00F864FC">
        <w:rPr>
          <w:rFonts w:asciiTheme="majorBidi" w:hAnsiTheme="majorBidi" w:cstheme="majorBidi"/>
          <w:shd w:val="clear" w:color="auto" w:fill="FFFFFF"/>
        </w:rPr>
        <w:t>Aust</w:t>
      </w:r>
      <w:proofErr w:type="spellEnd"/>
      <w:r w:rsidRPr="00F864FC">
        <w:rPr>
          <w:rFonts w:asciiTheme="majorBidi" w:hAnsiTheme="majorBidi" w:cstheme="majorBidi"/>
          <w:shd w:val="clear" w:color="auto" w:fill="FFFFFF"/>
        </w:rPr>
        <w:t xml:space="preserve"> N Z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Gynaecol</w:t>
      </w:r>
      <w:proofErr w:type="spellEnd"/>
      <w:r w:rsidRPr="00F864FC">
        <w:rPr>
          <w:rFonts w:asciiTheme="majorBidi" w:hAnsiTheme="majorBidi" w:cstheme="majorBidi"/>
          <w:shd w:val="clear" w:color="auto" w:fill="FFFFFF"/>
        </w:rPr>
        <w:t xml:space="preserve">. 2021 Oct;61(5):773-776.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10.1111/ajo.13395. </w:t>
      </w:r>
      <w:proofErr w:type="spellStart"/>
      <w:r w:rsidRPr="00F864FC">
        <w:rPr>
          <w:rFonts w:asciiTheme="majorBidi" w:hAnsiTheme="majorBidi" w:cstheme="majorBidi"/>
          <w:shd w:val="clear" w:color="auto" w:fill="FFFFFF"/>
        </w:rPr>
        <w:t>Epub</w:t>
      </w:r>
      <w:proofErr w:type="spellEnd"/>
      <w:r w:rsidRPr="00F864FC">
        <w:rPr>
          <w:rFonts w:asciiTheme="majorBidi" w:hAnsiTheme="majorBidi" w:cstheme="majorBidi"/>
          <w:shd w:val="clear" w:color="auto" w:fill="FFFFFF"/>
        </w:rPr>
        <w:t xml:space="preserve"> 2021 Jun 7. PMID: 34097304.</w:t>
      </w:r>
    </w:p>
    <w:p w14:paraId="22205D41"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51- Wang H, Li P, Li X, </w:t>
      </w:r>
      <w:proofErr w:type="spellStart"/>
      <w:r w:rsidRPr="00F864FC">
        <w:rPr>
          <w:rFonts w:asciiTheme="majorBidi" w:hAnsiTheme="majorBidi" w:cstheme="majorBidi"/>
          <w:shd w:val="clear" w:color="auto" w:fill="FFFFFF"/>
        </w:rPr>
        <w:t>Gao</w:t>
      </w:r>
      <w:proofErr w:type="spellEnd"/>
      <w:r w:rsidRPr="00F864FC">
        <w:rPr>
          <w:rFonts w:asciiTheme="majorBidi" w:hAnsiTheme="majorBidi" w:cstheme="majorBidi"/>
          <w:shd w:val="clear" w:color="auto" w:fill="FFFFFF"/>
        </w:rPr>
        <w:t xml:space="preserve"> L, Lu C, Zhao J, Zhou AL. Total Laparoscopic Hysterectomy in Patients with Large Uteri: Comparison of Uterine Removal by </w:t>
      </w:r>
      <w:proofErr w:type="spellStart"/>
      <w:r w:rsidRPr="00F864FC">
        <w:rPr>
          <w:rFonts w:asciiTheme="majorBidi" w:hAnsiTheme="majorBidi" w:cstheme="majorBidi"/>
          <w:shd w:val="clear" w:color="auto" w:fill="FFFFFF"/>
        </w:rPr>
        <w:t>Transvaginal</w:t>
      </w:r>
      <w:proofErr w:type="spellEnd"/>
      <w:r w:rsidRPr="00F864FC">
        <w:rPr>
          <w:rFonts w:asciiTheme="majorBidi" w:hAnsiTheme="majorBidi" w:cstheme="majorBidi"/>
          <w:shd w:val="clear" w:color="auto" w:fill="FFFFFF"/>
        </w:rPr>
        <w:t xml:space="preserve"> and Uterine </w:t>
      </w:r>
      <w:proofErr w:type="spellStart"/>
      <w:r w:rsidRPr="00F864FC">
        <w:rPr>
          <w:rFonts w:asciiTheme="majorBidi" w:hAnsiTheme="majorBidi" w:cstheme="majorBidi"/>
          <w:shd w:val="clear" w:color="auto" w:fill="FFFFFF"/>
        </w:rPr>
        <w:t>Morcellation</w:t>
      </w:r>
      <w:proofErr w:type="spellEnd"/>
      <w:r w:rsidRPr="00F864FC">
        <w:rPr>
          <w:rFonts w:asciiTheme="majorBidi" w:hAnsiTheme="majorBidi" w:cstheme="majorBidi"/>
          <w:shd w:val="clear" w:color="auto" w:fill="FFFFFF"/>
        </w:rPr>
        <w:t xml:space="preserve"> Approaches. Biomed Res Int. 2016;2016:8784601.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10.1155/2016/8784601. </w:t>
      </w:r>
      <w:proofErr w:type="spellStart"/>
      <w:r w:rsidRPr="00F864FC">
        <w:rPr>
          <w:rFonts w:asciiTheme="majorBidi" w:hAnsiTheme="majorBidi" w:cstheme="majorBidi"/>
          <w:shd w:val="clear" w:color="auto" w:fill="FFFFFF"/>
        </w:rPr>
        <w:t>Epub</w:t>
      </w:r>
      <w:proofErr w:type="spellEnd"/>
      <w:r w:rsidRPr="00F864FC">
        <w:rPr>
          <w:rFonts w:asciiTheme="majorBidi" w:hAnsiTheme="majorBidi" w:cstheme="majorBidi"/>
          <w:shd w:val="clear" w:color="auto" w:fill="FFFFFF"/>
        </w:rPr>
        <w:t xml:space="preserve"> 2016 Jun 22. PMID: 27419141; PMCID: PMC4933852.</w:t>
      </w:r>
    </w:p>
    <w:p w14:paraId="4EA6597C" w14:textId="5DABBC94"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52- Oh SJ, Lee SY, Kim WY, Kang J, Han KH, Lee SH, </w:t>
      </w:r>
      <w:r w:rsidR="00BD27EA">
        <w:rPr>
          <w:rFonts w:asciiTheme="majorBidi" w:hAnsiTheme="majorBidi" w:cstheme="majorBidi"/>
          <w:shd w:val="clear" w:color="auto" w:fill="FFFFFF"/>
        </w:rPr>
        <w:t xml:space="preserve">et al </w:t>
      </w:r>
      <w:r w:rsidRPr="00F864FC">
        <w:rPr>
          <w:rFonts w:asciiTheme="majorBidi" w:hAnsiTheme="majorBidi" w:cstheme="majorBidi"/>
          <w:shd w:val="clear" w:color="auto" w:fill="FFFFFF"/>
        </w:rPr>
        <w:t xml:space="preserve">. Comparison between </w:t>
      </w:r>
      <w:proofErr w:type="spellStart"/>
      <w:r w:rsidRPr="00F864FC">
        <w:rPr>
          <w:rFonts w:asciiTheme="majorBidi" w:hAnsiTheme="majorBidi" w:cstheme="majorBidi"/>
          <w:shd w:val="clear" w:color="auto" w:fill="FFFFFF"/>
        </w:rPr>
        <w:t>transumbilical</w:t>
      </w:r>
      <w:proofErr w:type="spellEnd"/>
      <w:r w:rsidRPr="00F864FC">
        <w:rPr>
          <w:rFonts w:asciiTheme="majorBidi" w:hAnsiTheme="majorBidi" w:cstheme="majorBidi"/>
          <w:shd w:val="clear" w:color="auto" w:fill="FFFFFF"/>
        </w:rPr>
        <w:t xml:space="preserve"> and </w:t>
      </w:r>
      <w:proofErr w:type="spellStart"/>
      <w:r w:rsidRPr="00F864FC">
        <w:rPr>
          <w:rFonts w:asciiTheme="majorBidi" w:hAnsiTheme="majorBidi" w:cstheme="majorBidi"/>
          <w:shd w:val="clear" w:color="auto" w:fill="FFFFFF"/>
        </w:rPr>
        <w:t>transvaginal</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morcellation</w:t>
      </w:r>
      <w:proofErr w:type="spellEnd"/>
      <w:r w:rsidRPr="00F864FC">
        <w:rPr>
          <w:rFonts w:asciiTheme="majorBidi" w:hAnsiTheme="majorBidi" w:cstheme="majorBidi"/>
          <w:shd w:val="clear" w:color="auto" w:fill="FFFFFF"/>
        </w:rPr>
        <w:t xml:space="preserve"> of a large uterus during single-port-access total laparoscopic hysterectomy.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Sci. 2020 May;63(3):379-386.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10.5468/ogs.2020.63.3.379.</w:t>
      </w:r>
    </w:p>
    <w:p w14:paraId="5EC3BFD7"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53-Serur E, </w:t>
      </w:r>
      <w:proofErr w:type="spellStart"/>
      <w:r w:rsidRPr="00F864FC">
        <w:rPr>
          <w:rFonts w:asciiTheme="majorBidi" w:hAnsiTheme="majorBidi" w:cstheme="majorBidi"/>
          <w:shd w:val="clear" w:color="auto" w:fill="FFFFFF"/>
        </w:rPr>
        <w:t>Zambrano</w:t>
      </w:r>
      <w:proofErr w:type="spellEnd"/>
      <w:r w:rsidRPr="00F864FC">
        <w:rPr>
          <w:rFonts w:asciiTheme="majorBidi" w:hAnsiTheme="majorBidi" w:cstheme="majorBidi"/>
          <w:shd w:val="clear" w:color="auto" w:fill="FFFFFF"/>
        </w:rPr>
        <w:t xml:space="preserve"> N, Brown K, </w:t>
      </w:r>
      <w:proofErr w:type="spellStart"/>
      <w:r w:rsidRPr="00F864FC">
        <w:rPr>
          <w:rFonts w:asciiTheme="majorBidi" w:hAnsiTheme="majorBidi" w:cstheme="majorBidi"/>
          <w:shd w:val="clear" w:color="auto" w:fill="FFFFFF"/>
        </w:rPr>
        <w:t>Clemetson</w:t>
      </w:r>
      <w:proofErr w:type="spellEnd"/>
      <w:r w:rsidRPr="00F864FC">
        <w:rPr>
          <w:rFonts w:asciiTheme="majorBidi" w:hAnsiTheme="majorBidi" w:cstheme="majorBidi"/>
          <w:shd w:val="clear" w:color="auto" w:fill="FFFFFF"/>
        </w:rPr>
        <w:t xml:space="preserve"> E, </w:t>
      </w:r>
      <w:proofErr w:type="spellStart"/>
      <w:r w:rsidRPr="00F864FC">
        <w:rPr>
          <w:rFonts w:asciiTheme="majorBidi" w:hAnsiTheme="majorBidi" w:cstheme="majorBidi"/>
          <w:shd w:val="clear" w:color="auto" w:fill="FFFFFF"/>
        </w:rPr>
        <w:t>Lakhi</w:t>
      </w:r>
      <w:proofErr w:type="spellEnd"/>
      <w:r w:rsidRPr="00F864FC">
        <w:rPr>
          <w:rFonts w:asciiTheme="majorBidi" w:hAnsiTheme="majorBidi" w:cstheme="majorBidi"/>
          <w:shd w:val="clear" w:color="auto" w:fill="FFFFFF"/>
        </w:rPr>
        <w:t xml:space="preserve"> N. Extracorporeal manual </w:t>
      </w:r>
      <w:proofErr w:type="spellStart"/>
      <w:r w:rsidRPr="00F864FC">
        <w:rPr>
          <w:rFonts w:asciiTheme="majorBidi" w:hAnsiTheme="majorBidi" w:cstheme="majorBidi"/>
          <w:shd w:val="clear" w:color="auto" w:fill="FFFFFF"/>
        </w:rPr>
        <w:t>morcellation</w:t>
      </w:r>
      <w:proofErr w:type="spellEnd"/>
      <w:r w:rsidRPr="00F864FC">
        <w:rPr>
          <w:rFonts w:asciiTheme="majorBidi" w:hAnsiTheme="majorBidi" w:cstheme="majorBidi"/>
          <w:shd w:val="clear" w:color="auto" w:fill="FFFFFF"/>
        </w:rPr>
        <w:t xml:space="preserve"> of very large uteri within an enclosed endoscopic bag: our 5-year experience. J Minim Invasive Gynecol. 2016;23:903–908. </w:t>
      </w:r>
    </w:p>
    <w:p w14:paraId="16A37420"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54-Ghezzi F, </w:t>
      </w:r>
      <w:proofErr w:type="spellStart"/>
      <w:r w:rsidRPr="00F864FC">
        <w:rPr>
          <w:rFonts w:asciiTheme="majorBidi" w:hAnsiTheme="majorBidi" w:cstheme="majorBidi"/>
          <w:shd w:val="clear" w:color="auto" w:fill="FFFFFF"/>
        </w:rPr>
        <w:t>Cromi</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Uccella</w:t>
      </w:r>
      <w:proofErr w:type="spellEnd"/>
      <w:r w:rsidRPr="00F864FC">
        <w:rPr>
          <w:rFonts w:asciiTheme="majorBidi" w:hAnsiTheme="majorBidi" w:cstheme="majorBidi"/>
          <w:shd w:val="clear" w:color="auto" w:fill="FFFFFF"/>
        </w:rPr>
        <w:t xml:space="preserve"> S, </w:t>
      </w:r>
      <w:proofErr w:type="spellStart"/>
      <w:r w:rsidRPr="00F864FC">
        <w:rPr>
          <w:rFonts w:asciiTheme="majorBidi" w:hAnsiTheme="majorBidi" w:cstheme="majorBidi"/>
          <w:shd w:val="clear" w:color="auto" w:fill="FFFFFF"/>
        </w:rPr>
        <w:t>Bogani</w:t>
      </w:r>
      <w:proofErr w:type="spellEnd"/>
      <w:r w:rsidRPr="00F864FC">
        <w:rPr>
          <w:rFonts w:asciiTheme="majorBidi" w:hAnsiTheme="majorBidi" w:cstheme="majorBidi"/>
          <w:shd w:val="clear" w:color="auto" w:fill="FFFFFF"/>
        </w:rPr>
        <w:t xml:space="preserve"> G, </w:t>
      </w:r>
      <w:proofErr w:type="spellStart"/>
      <w:r w:rsidRPr="00F864FC">
        <w:rPr>
          <w:rFonts w:asciiTheme="majorBidi" w:hAnsiTheme="majorBidi" w:cstheme="majorBidi"/>
          <w:shd w:val="clear" w:color="auto" w:fill="FFFFFF"/>
        </w:rPr>
        <w:t>Serati</w:t>
      </w:r>
      <w:proofErr w:type="spellEnd"/>
      <w:r w:rsidRPr="00F864FC">
        <w:rPr>
          <w:rFonts w:asciiTheme="majorBidi" w:hAnsiTheme="majorBidi" w:cstheme="majorBidi"/>
          <w:shd w:val="clear" w:color="auto" w:fill="FFFFFF"/>
        </w:rPr>
        <w:t xml:space="preserve"> M, </w:t>
      </w:r>
      <w:proofErr w:type="spellStart"/>
      <w:r w:rsidRPr="00F864FC">
        <w:rPr>
          <w:rFonts w:asciiTheme="majorBidi" w:hAnsiTheme="majorBidi" w:cstheme="majorBidi"/>
          <w:shd w:val="clear" w:color="auto" w:fill="FFFFFF"/>
        </w:rPr>
        <w:t>Bolis</w:t>
      </w:r>
      <w:proofErr w:type="spellEnd"/>
      <w:r w:rsidRPr="00F864FC">
        <w:rPr>
          <w:rFonts w:asciiTheme="majorBidi" w:hAnsiTheme="majorBidi" w:cstheme="majorBidi"/>
          <w:shd w:val="clear" w:color="auto" w:fill="FFFFFF"/>
        </w:rPr>
        <w:t xml:space="preserve"> P. </w:t>
      </w:r>
      <w:proofErr w:type="spellStart"/>
      <w:r w:rsidRPr="00F864FC">
        <w:rPr>
          <w:rFonts w:asciiTheme="majorBidi" w:hAnsiTheme="majorBidi" w:cstheme="majorBidi"/>
          <w:shd w:val="clear" w:color="auto" w:fill="FFFFFF"/>
        </w:rPr>
        <w:t>Transumbilical</w:t>
      </w:r>
      <w:proofErr w:type="spellEnd"/>
      <w:r w:rsidRPr="00F864FC">
        <w:rPr>
          <w:rFonts w:asciiTheme="majorBidi" w:hAnsiTheme="majorBidi" w:cstheme="majorBidi"/>
          <w:shd w:val="clear" w:color="auto" w:fill="FFFFFF"/>
        </w:rPr>
        <w:t xml:space="preserve"> versus </w:t>
      </w:r>
      <w:proofErr w:type="spellStart"/>
      <w:r w:rsidRPr="00F864FC">
        <w:rPr>
          <w:rFonts w:asciiTheme="majorBidi" w:hAnsiTheme="majorBidi" w:cstheme="majorBidi"/>
          <w:shd w:val="clear" w:color="auto" w:fill="FFFFFF"/>
        </w:rPr>
        <w:t>transvaginal</w:t>
      </w:r>
      <w:proofErr w:type="spellEnd"/>
      <w:r w:rsidRPr="00F864FC">
        <w:rPr>
          <w:rFonts w:asciiTheme="majorBidi" w:hAnsiTheme="majorBidi" w:cstheme="majorBidi"/>
          <w:shd w:val="clear" w:color="auto" w:fill="FFFFFF"/>
        </w:rPr>
        <w:t xml:space="preserve"> retrieval of surgical specimens at laparoscopy: a randomized trial. Am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Gynecol. 2012;207:112.e1–112.e6. </w:t>
      </w:r>
    </w:p>
    <w:p w14:paraId="17AA9B03"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55- </w:t>
      </w:r>
      <w:proofErr w:type="spellStart"/>
      <w:r w:rsidRPr="00F864FC">
        <w:rPr>
          <w:rFonts w:asciiTheme="majorBidi" w:hAnsiTheme="majorBidi" w:cstheme="majorBidi"/>
          <w:shd w:val="clear" w:color="auto" w:fill="FFFFFF"/>
        </w:rPr>
        <w:t>Kho</w:t>
      </w:r>
      <w:proofErr w:type="spellEnd"/>
      <w:r w:rsidRPr="00F864FC">
        <w:rPr>
          <w:rFonts w:asciiTheme="majorBidi" w:hAnsiTheme="majorBidi" w:cstheme="majorBidi"/>
          <w:shd w:val="clear" w:color="auto" w:fill="FFFFFF"/>
        </w:rPr>
        <w:t xml:space="preserve"> RM. In the aftermath of the storm called power </w:t>
      </w:r>
      <w:proofErr w:type="spellStart"/>
      <w:r w:rsidRPr="00F864FC">
        <w:rPr>
          <w:rFonts w:asciiTheme="majorBidi" w:hAnsiTheme="majorBidi" w:cstheme="majorBidi"/>
          <w:shd w:val="clear" w:color="auto" w:fill="FFFFFF"/>
        </w:rPr>
        <w:t>morcellation</w:t>
      </w:r>
      <w:proofErr w:type="spellEnd"/>
      <w:r w:rsidRPr="00F864FC">
        <w:rPr>
          <w:rFonts w:asciiTheme="majorBidi" w:hAnsiTheme="majorBidi" w:cstheme="majorBidi"/>
          <w:shd w:val="clear" w:color="auto" w:fill="FFFFFF"/>
        </w:rPr>
        <w:t xml:space="preserve">. J Minim Invasive Gynecol. 2016;23:847–848. </w:t>
      </w:r>
    </w:p>
    <w:p w14:paraId="07097C17"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56- </w:t>
      </w:r>
      <w:proofErr w:type="spellStart"/>
      <w:r w:rsidRPr="00F864FC">
        <w:rPr>
          <w:rFonts w:asciiTheme="majorBidi" w:hAnsiTheme="majorBidi" w:cstheme="majorBidi"/>
          <w:shd w:val="clear" w:color="auto" w:fill="FFFFFF"/>
        </w:rPr>
        <w:t>Karaca</w:t>
      </w:r>
      <w:proofErr w:type="spellEnd"/>
      <w:r w:rsidRPr="00F864FC">
        <w:rPr>
          <w:rFonts w:asciiTheme="majorBidi" w:hAnsiTheme="majorBidi" w:cstheme="majorBidi"/>
          <w:shd w:val="clear" w:color="auto" w:fill="FFFFFF"/>
        </w:rPr>
        <w:t xml:space="preserve"> İ, </w:t>
      </w:r>
      <w:proofErr w:type="spellStart"/>
      <w:r w:rsidRPr="00F864FC">
        <w:rPr>
          <w:rFonts w:asciiTheme="majorBidi" w:hAnsiTheme="majorBidi" w:cstheme="majorBidi"/>
          <w:shd w:val="clear" w:color="auto" w:fill="FFFFFF"/>
        </w:rPr>
        <w:t>Demirayak</w:t>
      </w:r>
      <w:proofErr w:type="spellEnd"/>
      <w:r w:rsidRPr="00F864FC">
        <w:rPr>
          <w:rFonts w:asciiTheme="majorBidi" w:hAnsiTheme="majorBidi" w:cstheme="majorBidi"/>
          <w:shd w:val="clear" w:color="auto" w:fill="FFFFFF"/>
        </w:rPr>
        <w:t xml:space="preserve"> G, </w:t>
      </w:r>
      <w:proofErr w:type="spellStart"/>
      <w:r w:rsidRPr="00F864FC">
        <w:rPr>
          <w:rFonts w:asciiTheme="majorBidi" w:hAnsiTheme="majorBidi" w:cstheme="majorBidi"/>
          <w:shd w:val="clear" w:color="auto" w:fill="FFFFFF"/>
        </w:rPr>
        <w:t>Öztürk</w:t>
      </w:r>
      <w:proofErr w:type="spellEnd"/>
      <w:r w:rsidRPr="00F864FC">
        <w:rPr>
          <w:rFonts w:asciiTheme="majorBidi" w:hAnsiTheme="majorBidi" w:cstheme="majorBidi"/>
          <w:shd w:val="clear" w:color="auto" w:fill="FFFFFF"/>
        </w:rPr>
        <w:t xml:space="preserve"> E, </w:t>
      </w:r>
      <w:proofErr w:type="spellStart"/>
      <w:r w:rsidRPr="00F864FC">
        <w:rPr>
          <w:rFonts w:asciiTheme="majorBidi" w:hAnsiTheme="majorBidi" w:cstheme="majorBidi"/>
          <w:shd w:val="clear" w:color="auto" w:fill="FFFFFF"/>
        </w:rPr>
        <w:t>Adıyeke</w:t>
      </w:r>
      <w:proofErr w:type="spellEnd"/>
      <w:r w:rsidRPr="00F864FC">
        <w:rPr>
          <w:rFonts w:asciiTheme="majorBidi" w:hAnsiTheme="majorBidi" w:cstheme="majorBidi"/>
          <w:shd w:val="clear" w:color="auto" w:fill="FFFFFF"/>
        </w:rPr>
        <w:t xml:space="preserve"> M, </w:t>
      </w:r>
      <w:proofErr w:type="spellStart"/>
      <w:r w:rsidRPr="00F864FC">
        <w:rPr>
          <w:rFonts w:asciiTheme="majorBidi" w:hAnsiTheme="majorBidi" w:cstheme="majorBidi"/>
          <w:shd w:val="clear" w:color="auto" w:fill="FFFFFF"/>
        </w:rPr>
        <w:t>Hamdi</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İnan</w:t>
      </w:r>
      <w:proofErr w:type="spellEnd"/>
      <w:r w:rsidRPr="00F864FC">
        <w:rPr>
          <w:rFonts w:asciiTheme="majorBidi" w:hAnsiTheme="majorBidi" w:cstheme="majorBidi"/>
          <w:shd w:val="clear" w:color="auto" w:fill="FFFFFF"/>
        </w:rPr>
        <w:t xml:space="preserve"> A, </w:t>
      </w:r>
      <w:proofErr w:type="spellStart"/>
      <w:r w:rsidRPr="00F864FC">
        <w:rPr>
          <w:rFonts w:asciiTheme="majorBidi" w:hAnsiTheme="majorBidi" w:cstheme="majorBidi"/>
          <w:shd w:val="clear" w:color="auto" w:fill="FFFFFF"/>
        </w:rPr>
        <w:t>Karaca</w:t>
      </w:r>
      <w:proofErr w:type="spellEnd"/>
      <w:r w:rsidRPr="00F864FC">
        <w:rPr>
          <w:rFonts w:asciiTheme="majorBidi" w:hAnsiTheme="majorBidi" w:cstheme="majorBidi"/>
          <w:shd w:val="clear" w:color="auto" w:fill="FFFFFF"/>
        </w:rPr>
        <w:t xml:space="preserve"> SY. Facilitating method for removal of the large uterus after laparoscopic hysterectomy: Vaginal vault vertical incision. J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Hum</w:t>
      </w:r>
      <w:bookmarkStart w:id="8" w:name="_GoBack"/>
      <w:r w:rsidRPr="00F864FC">
        <w:rPr>
          <w:rFonts w:asciiTheme="majorBidi" w:hAnsiTheme="majorBidi" w:cstheme="majorBidi"/>
          <w:shd w:val="clear" w:color="auto" w:fill="FFFFFF"/>
        </w:rPr>
        <w:t xml:space="preserve"> </w:t>
      </w:r>
      <w:bookmarkEnd w:id="8"/>
      <w:proofErr w:type="spellStart"/>
      <w:r w:rsidRPr="00F864FC">
        <w:rPr>
          <w:rFonts w:asciiTheme="majorBidi" w:hAnsiTheme="majorBidi" w:cstheme="majorBidi"/>
          <w:shd w:val="clear" w:color="auto" w:fill="FFFFFF"/>
        </w:rPr>
        <w:t>Reprod</w:t>
      </w:r>
      <w:proofErr w:type="spellEnd"/>
      <w:r w:rsidRPr="00F864FC">
        <w:rPr>
          <w:rFonts w:asciiTheme="majorBidi" w:hAnsiTheme="majorBidi" w:cstheme="majorBidi"/>
          <w:shd w:val="clear" w:color="auto" w:fill="FFFFFF"/>
        </w:rPr>
        <w:t xml:space="preserve">. 2023 Feb;52(2):102530.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10.1016/j.jogoh.2022.102530. </w:t>
      </w:r>
      <w:proofErr w:type="spellStart"/>
      <w:r w:rsidRPr="00F864FC">
        <w:rPr>
          <w:rFonts w:asciiTheme="majorBidi" w:hAnsiTheme="majorBidi" w:cstheme="majorBidi"/>
          <w:shd w:val="clear" w:color="auto" w:fill="FFFFFF"/>
        </w:rPr>
        <w:t>Epub</w:t>
      </w:r>
      <w:proofErr w:type="spellEnd"/>
      <w:r w:rsidRPr="00F864FC">
        <w:rPr>
          <w:rFonts w:asciiTheme="majorBidi" w:hAnsiTheme="majorBidi" w:cstheme="majorBidi"/>
          <w:shd w:val="clear" w:color="auto" w:fill="FFFFFF"/>
        </w:rPr>
        <w:t xml:space="preserve"> 2022 Dec 29. PMID: 36587738.</w:t>
      </w:r>
    </w:p>
    <w:p w14:paraId="11EA2219"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57- </w:t>
      </w:r>
      <w:proofErr w:type="spellStart"/>
      <w:r w:rsidRPr="00F864FC">
        <w:rPr>
          <w:rFonts w:asciiTheme="majorBidi" w:hAnsiTheme="majorBidi" w:cstheme="majorBidi"/>
          <w:shd w:val="clear" w:color="auto" w:fill="FFFFFF"/>
        </w:rPr>
        <w:t>Chikazawa</w:t>
      </w:r>
      <w:proofErr w:type="spellEnd"/>
      <w:r w:rsidRPr="00F864FC">
        <w:rPr>
          <w:rFonts w:asciiTheme="majorBidi" w:hAnsiTheme="majorBidi" w:cstheme="majorBidi"/>
          <w:shd w:val="clear" w:color="auto" w:fill="FFFFFF"/>
        </w:rPr>
        <w:t xml:space="preserve"> K, Imai K, </w:t>
      </w:r>
      <w:proofErr w:type="spellStart"/>
      <w:r w:rsidRPr="00F864FC">
        <w:rPr>
          <w:rFonts w:asciiTheme="majorBidi" w:hAnsiTheme="majorBidi" w:cstheme="majorBidi"/>
          <w:shd w:val="clear" w:color="auto" w:fill="FFFFFF"/>
        </w:rPr>
        <w:t>Ko</w:t>
      </w:r>
      <w:proofErr w:type="spellEnd"/>
      <w:r w:rsidRPr="00F864FC">
        <w:rPr>
          <w:rFonts w:asciiTheme="majorBidi" w:hAnsiTheme="majorBidi" w:cstheme="majorBidi"/>
          <w:shd w:val="clear" w:color="auto" w:fill="FFFFFF"/>
        </w:rPr>
        <w:t xml:space="preserve"> H, </w:t>
      </w:r>
      <w:proofErr w:type="spellStart"/>
      <w:r w:rsidRPr="00F864FC">
        <w:rPr>
          <w:rFonts w:asciiTheme="majorBidi" w:hAnsiTheme="majorBidi" w:cstheme="majorBidi"/>
          <w:shd w:val="clear" w:color="auto" w:fill="FFFFFF"/>
        </w:rPr>
        <w:t>Ichi</w:t>
      </w:r>
      <w:proofErr w:type="spellEnd"/>
      <w:r w:rsidRPr="00F864FC">
        <w:rPr>
          <w:rFonts w:asciiTheme="majorBidi" w:hAnsiTheme="majorBidi" w:cstheme="majorBidi"/>
          <w:shd w:val="clear" w:color="auto" w:fill="FFFFFF"/>
        </w:rPr>
        <w:t xml:space="preserve"> N, Misawa M, </w:t>
      </w:r>
      <w:proofErr w:type="spellStart"/>
      <w:r w:rsidRPr="00F864FC">
        <w:rPr>
          <w:rFonts w:asciiTheme="majorBidi" w:hAnsiTheme="majorBidi" w:cstheme="majorBidi"/>
          <w:shd w:val="clear" w:color="auto" w:fill="FFFFFF"/>
        </w:rPr>
        <w:t>Kuwata</w:t>
      </w:r>
      <w:proofErr w:type="spellEnd"/>
      <w:r w:rsidRPr="00F864FC">
        <w:rPr>
          <w:rFonts w:asciiTheme="majorBidi" w:hAnsiTheme="majorBidi" w:cstheme="majorBidi"/>
          <w:shd w:val="clear" w:color="auto" w:fill="FFFFFF"/>
        </w:rPr>
        <w:t xml:space="preserve"> T. Risk Factors Associated with </w:t>
      </w:r>
      <w:proofErr w:type="spellStart"/>
      <w:r w:rsidRPr="00F864FC">
        <w:rPr>
          <w:rFonts w:asciiTheme="majorBidi" w:hAnsiTheme="majorBidi" w:cstheme="majorBidi"/>
          <w:shd w:val="clear" w:color="auto" w:fill="FFFFFF"/>
        </w:rPr>
        <w:t>Perineal</w:t>
      </w:r>
      <w:proofErr w:type="spellEnd"/>
      <w:r w:rsidRPr="00F864FC">
        <w:rPr>
          <w:rFonts w:asciiTheme="majorBidi" w:hAnsiTheme="majorBidi" w:cstheme="majorBidi"/>
          <w:shd w:val="clear" w:color="auto" w:fill="FFFFFF"/>
        </w:rPr>
        <w:t xml:space="preserve"> and Vaginal Lacerations and Vaginal Removal in Total Laparoscopic Hysterectomy.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Minim Invasive </w:t>
      </w:r>
      <w:proofErr w:type="spellStart"/>
      <w:r w:rsidRPr="00F864FC">
        <w:rPr>
          <w:rFonts w:asciiTheme="majorBidi" w:hAnsiTheme="majorBidi" w:cstheme="majorBidi"/>
          <w:shd w:val="clear" w:color="auto" w:fill="FFFFFF"/>
        </w:rPr>
        <w:t>Ther</w:t>
      </w:r>
      <w:proofErr w:type="spellEnd"/>
      <w:r w:rsidRPr="00F864FC">
        <w:rPr>
          <w:rFonts w:asciiTheme="majorBidi" w:hAnsiTheme="majorBidi" w:cstheme="majorBidi"/>
          <w:shd w:val="clear" w:color="auto" w:fill="FFFFFF"/>
        </w:rPr>
        <w:t xml:space="preserve">. 2022 Aug 5;11(3):150-154.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10.4103/gmit.gmit_118_21. PMID: 36158298; PMCID: PMC9491053.</w:t>
      </w:r>
    </w:p>
    <w:p w14:paraId="5E2AE535"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lastRenderedPageBreak/>
        <w:t xml:space="preserve">58- Cho HY, Park ST, Kim HB, Kang SW, Park SH. Surgical outcome and cost comparison between total vaginal hysterectomy and laparoscopic hysterectomy for uteri weighing &gt;500 g. J Minim Invasive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2014;21:115–9.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10.1016/j.jmig.2013.07.013 </w:t>
      </w:r>
    </w:p>
    <w:p w14:paraId="2EA81113"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59-Cohen SL, </w:t>
      </w:r>
      <w:proofErr w:type="spellStart"/>
      <w:r w:rsidRPr="00F864FC">
        <w:rPr>
          <w:rFonts w:asciiTheme="majorBidi" w:hAnsiTheme="majorBidi" w:cstheme="majorBidi"/>
          <w:shd w:val="clear" w:color="auto" w:fill="FFFFFF"/>
        </w:rPr>
        <w:t>Ajao</w:t>
      </w:r>
      <w:proofErr w:type="spellEnd"/>
      <w:r w:rsidRPr="00F864FC">
        <w:rPr>
          <w:rFonts w:asciiTheme="majorBidi" w:hAnsiTheme="majorBidi" w:cstheme="majorBidi"/>
          <w:shd w:val="clear" w:color="auto" w:fill="FFFFFF"/>
        </w:rPr>
        <w:t xml:space="preserve"> MO, Clark NV, </w:t>
      </w:r>
      <w:proofErr w:type="spellStart"/>
      <w:r w:rsidRPr="00F864FC">
        <w:rPr>
          <w:rFonts w:asciiTheme="majorBidi" w:hAnsiTheme="majorBidi" w:cstheme="majorBidi"/>
          <w:shd w:val="clear" w:color="auto" w:fill="FFFFFF"/>
        </w:rPr>
        <w:t>Vitonis</w:t>
      </w:r>
      <w:proofErr w:type="spellEnd"/>
      <w:r w:rsidRPr="00F864FC">
        <w:rPr>
          <w:rFonts w:asciiTheme="majorBidi" w:hAnsiTheme="majorBidi" w:cstheme="majorBidi"/>
          <w:shd w:val="clear" w:color="auto" w:fill="FFFFFF"/>
        </w:rPr>
        <w:t xml:space="preserve"> AF, </w:t>
      </w:r>
      <w:proofErr w:type="spellStart"/>
      <w:r w:rsidRPr="00F864FC">
        <w:rPr>
          <w:rFonts w:asciiTheme="majorBidi" w:hAnsiTheme="majorBidi" w:cstheme="majorBidi"/>
          <w:shd w:val="clear" w:color="auto" w:fill="FFFFFF"/>
        </w:rPr>
        <w:t>Einarsson</w:t>
      </w:r>
      <w:proofErr w:type="spellEnd"/>
      <w:r w:rsidRPr="00F864FC">
        <w:rPr>
          <w:rFonts w:asciiTheme="majorBidi" w:hAnsiTheme="majorBidi" w:cstheme="majorBidi"/>
          <w:shd w:val="clear" w:color="auto" w:fill="FFFFFF"/>
        </w:rPr>
        <w:t xml:space="preserve"> JI. Outpatient hysterectomy volume in the United States.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2017;130:130–7.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10.1097/aog.0000000000002103 </w:t>
      </w:r>
    </w:p>
    <w:p w14:paraId="00A3D22F"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60- </w:t>
      </w:r>
      <w:proofErr w:type="spellStart"/>
      <w:r w:rsidRPr="00F864FC">
        <w:rPr>
          <w:rFonts w:asciiTheme="majorBidi" w:hAnsiTheme="majorBidi" w:cstheme="majorBidi"/>
          <w:shd w:val="clear" w:color="auto" w:fill="FFFFFF"/>
        </w:rPr>
        <w:t>Sheyn</w:t>
      </w:r>
      <w:proofErr w:type="spellEnd"/>
      <w:r w:rsidRPr="00F864FC">
        <w:rPr>
          <w:rFonts w:asciiTheme="majorBidi" w:hAnsiTheme="majorBidi" w:cstheme="majorBidi"/>
          <w:shd w:val="clear" w:color="auto" w:fill="FFFFFF"/>
        </w:rPr>
        <w:t xml:space="preserve"> D, </w:t>
      </w:r>
      <w:proofErr w:type="spellStart"/>
      <w:r w:rsidRPr="00F864FC">
        <w:rPr>
          <w:rFonts w:asciiTheme="majorBidi" w:hAnsiTheme="majorBidi" w:cstheme="majorBidi"/>
          <w:shd w:val="clear" w:color="auto" w:fill="FFFFFF"/>
        </w:rPr>
        <w:t>Mahajan</w:t>
      </w:r>
      <w:proofErr w:type="spellEnd"/>
      <w:r w:rsidRPr="00F864FC">
        <w:rPr>
          <w:rFonts w:asciiTheme="majorBidi" w:hAnsiTheme="majorBidi" w:cstheme="majorBidi"/>
          <w:shd w:val="clear" w:color="auto" w:fill="FFFFFF"/>
        </w:rPr>
        <w:t xml:space="preserve"> S, Billow M, </w:t>
      </w:r>
      <w:proofErr w:type="spellStart"/>
      <w:r w:rsidRPr="00F864FC">
        <w:rPr>
          <w:rFonts w:asciiTheme="majorBidi" w:hAnsiTheme="majorBidi" w:cstheme="majorBidi"/>
          <w:shd w:val="clear" w:color="auto" w:fill="FFFFFF"/>
        </w:rPr>
        <w:t>Fleury</w:t>
      </w:r>
      <w:proofErr w:type="spellEnd"/>
      <w:r w:rsidRPr="00F864FC">
        <w:rPr>
          <w:rFonts w:asciiTheme="majorBidi" w:hAnsiTheme="majorBidi" w:cstheme="majorBidi"/>
          <w:shd w:val="clear" w:color="auto" w:fill="FFFFFF"/>
        </w:rPr>
        <w:t xml:space="preserve"> A, Hayashi E, El-</w:t>
      </w:r>
      <w:proofErr w:type="spellStart"/>
      <w:r w:rsidRPr="00F864FC">
        <w:rPr>
          <w:rFonts w:asciiTheme="majorBidi" w:hAnsiTheme="majorBidi" w:cstheme="majorBidi"/>
          <w:shd w:val="clear" w:color="auto" w:fill="FFFFFF"/>
        </w:rPr>
        <w:t>Nashar</w:t>
      </w:r>
      <w:proofErr w:type="spellEnd"/>
      <w:r w:rsidRPr="00F864FC">
        <w:rPr>
          <w:rFonts w:asciiTheme="majorBidi" w:hAnsiTheme="majorBidi" w:cstheme="majorBidi"/>
          <w:shd w:val="clear" w:color="auto" w:fill="FFFFFF"/>
        </w:rPr>
        <w:t xml:space="preserve"> SA. Geographic variance of the cost associated with hysterectomy.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2017;129:844–53.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10.1097/aog.0000000000001966 </w:t>
      </w:r>
    </w:p>
    <w:p w14:paraId="27C3051B" w14:textId="77777777"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61-Dayaratna S, Goldberg J, Harrington C, </w:t>
      </w:r>
      <w:proofErr w:type="spellStart"/>
      <w:r w:rsidRPr="00F864FC">
        <w:rPr>
          <w:rFonts w:asciiTheme="majorBidi" w:hAnsiTheme="majorBidi" w:cstheme="majorBidi"/>
          <w:shd w:val="clear" w:color="auto" w:fill="FFFFFF"/>
        </w:rPr>
        <w:t>Leiby</w:t>
      </w:r>
      <w:proofErr w:type="spellEnd"/>
      <w:r w:rsidRPr="00F864FC">
        <w:rPr>
          <w:rFonts w:asciiTheme="majorBidi" w:hAnsiTheme="majorBidi" w:cstheme="majorBidi"/>
          <w:shd w:val="clear" w:color="auto" w:fill="FFFFFF"/>
        </w:rPr>
        <w:t xml:space="preserve"> BE, McNeil JM. Hospital costs of total vaginal hysterectomy compared with other minimally invasive hysterectomy. Am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Pr="00F864FC">
        <w:rPr>
          <w:rFonts w:asciiTheme="majorBidi" w:hAnsiTheme="majorBidi" w:cstheme="majorBidi"/>
          <w:shd w:val="clear" w:color="auto" w:fill="FFFFFF"/>
        </w:rPr>
        <w:t xml:space="preserve"> 2014;210:120.e1–6.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xml:space="preserve">: 10.1016/j.ajog.2013.09.028 </w:t>
      </w:r>
    </w:p>
    <w:p w14:paraId="7FA7A0D7" w14:textId="2DADDDDE" w:rsidR="00617AD9" w:rsidRPr="00F864FC" w:rsidRDefault="00617AD9" w:rsidP="00077805">
      <w:pPr>
        <w:spacing w:line="240" w:lineRule="auto"/>
        <w:jc w:val="both"/>
        <w:rPr>
          <w:rFonts w:asciiTheme="majorBidi" w:hAnsiTheme="majorBidi" w:cstheme="majorBidi"/>
          <w:shd w:val="clear" w:color="auto" w:fill="FFFFFF"/>
        </w:rPr>
      </w:pPr>
      <w:r w:rsidRPr="00F864FC">
        <w:rPr>
          <w:rFonts w:asciiTheme="majorBidi" w:hAnsiTheme="majorBidi" w:cstheme="majorBidi"/>
          <w:shd w:val="clear" w:color="auto" w:fill="FFFFFF"/>
        </w:rPr>
        <w:t xml:space="preserve">62-Morgan DM, </w:t>
      </w:r>
      <w:proofErr w:type="spellStart"/>
      <w:r w:rsidRPr="00F864FC">
        <w:rPr>
          <w:rFonts w:asciiTheme="majorBidi" w:hAnsiTheme="majorBidi" w:cstheme="majorBidi"/>
          <w:shd w:val="clear" w:color="auto" w:fill="FFFFFF"/>
        </w:rPr>
        <w:t>Kamdar</w:t>
      </w:r>
      <w:proofErr w:type="spellEnd"/>
      <w:r w:rsidRPr="00F864FC">
        <w:rPr>
          <w:rFonts w:asciiTheme="majorBidi" w:hAnsiTheme="majorBidi" w:cstheme="majorBidi"/>
          <w:shd w:val="clear" w:color="auto" w:fill="FFFFFF"/>
        </w:rPr>
        <w:t xml:space="preserve"> NS, Swenson CW, </w:t>
      </w:r>
      <w:proofErr w:type="spellStart"/>
      <w:r w:rsidRPr="00F864FC">
        <w:rPr>
          <w:rFonts w:asciiTheme="majorBidi" w:hAnsiTheme="majorBidi" w:cstheme="majorBidi"/>
          <w:shd w:val="clear" w:color="auto" w:fill="FFFFFF"/>
        </w:rPr>
        <w:t>Kobernik</w:t>
      </w:r>
      <w:proofErr w:type="spellEnd"/>
      <w:r w:rsidRPr="00F864FC">
        <w:rPr>
          <w:rFonts w:asciiTheme="majorBidi" w:hAnsiTheme="majorBidi" w:cstheme="majorBidi"/>
          <w:shd w:val="clear" w:color="auto" w:fill="FFFFFF"/>
        </w:rPr>
        <w:t xml:space="preserve"> EK, </w:t>
      </w:r>
      <w:proofErr w:type="spellStart"/>
      <w:r w:rsidRPr="00F864FC">
        <w:rPr>
          <w:rFonts w:asciiTheme="majorBidi" w:hAnsiTheme="majorBidi" w:cstheme="majorBidi"/>
          <w:shd w:val="clear" w:color="auto" w:fill="FFFFFF"/>
        </w:rPr>
        <w:t>Sammarco</w:t>
      </w:r>
      <w:proofErr w:type="spellEnd"/>
      <w:r w:rsidRPr="00F864FC">
        <w:rPr>
          <w:rFonts w:asciiTheme="majorBidi" w:hAnsiTheme="majorBidi" w:cstheme="majorBidi"/>
          <w:shd w:val="clear" w:color="auto" w:fill="FFFFFF"/>
        </w:rPr>
        <w:t xml:space="preserve"> AG, </w:t>
      </w:r>
      <w:proofErr w:type="spellStart"/>
      <w:r w:rsidRPr="00F864FC">
        <w:rPr>
          <w:rFonts w:asciiTheme="majorBidi" w:hAnsiTheme="majorBidi" w:cstheme="majorBidi"/>
          <w:shd w:val="clear" w:color="auto" w:fill="FFFFFF"/>
        </w:rPr>
        <w:t>Nallamothu</w:t>
      </w:r>
      <w:proofErr w:type="spellEnd"/>
      <w:r w:rsidRPr="00F864FC">
        <w:rPr>
          <w:rFonts w:asciiTheme="majorBidi" w:hAnsiTheme="majorBidi" w:cstheme="majorBidi"/>
          <w:shd w:val="clear" w:color="auto" w:fill="FFFFFF"/>
        </w:rPr>
        <w:t xml:space="preserve"> B</w:t>
      </w:r>
      <w:r w:rsidR="00BD27EA">
        <w:rPr>
          <w:rFonts w:asciiTheme="majorBidi" w:hAnsiTheme="majorBidi" w:cstheme="majorBidi"/>
          <w:shd w:val="clear" w:color="auto" w:fill="FFFFFF"/>
        </w:rPr>
        <w:t xml:space="preserve">. </w:t>
      </w:r>
      <w:r w:rsidRPr="00F864FC">
        <w:rPr>
          <w:rFonts w:asciiTheme="majorBidi" w:hAnsiTheme="majorBidi" w:cstheme="majorBidi"/>
          <w:shd w:val="clear" w:color="auto" w:fill="FFFFFF"/>
        </w:rPr>
        <w:t xml:space="preserve">Nationwide trends in the utilization of and payments for hysterectomy in the United States among commercially insured women. Am J </w:t>
      </w:r>
      <w:proofErr w:type="spellStart"/>
      <w:r w:rsidRPr="00F864FC">
        <w:rPr>
          <w:rFonts w:asciiTheme="majorBidi" w:hAnsiTheme="majorBidi" w:cstheme="majorBidi"/>
          <w:shd w:val="clear" w:color="auto" w:fill="FFFFFF"/>
        </w:rPr>
        <w:t>Obstet</w:t>
      </w:r>
      <w:proofErr w:type="spellEnd"/>
      <w:r w:rsidRPr="00F864FC">
        <w:rPr>
          <w:rFonts w:asciiTheme="majorBidi" w:hAnsiTheme="majorBidi" w:cstheme="majorBidi"/>
          <w:shd w:val="clear" w:color="auto" w:fill="FFFFFF"/>
        </w:rPr>
        <w:t xml:space="preserve"> </w:t>
      </w:r>
      <w:proofErr w:type="spellStart"/>
      <w:r w:rsidRPr="00F864FC">
        <w:rPr>
          <w:rFonts w:asciiTheme="majorBidi" w:hAnsiTheme="majorBidi" w:cstheme="majorBidi"/>
          <w:shd w:val="clear" w:color="auto" w:fill="FFFFFF"/>
        </w:rPr>
        <w:t>Gynecol</w:t>
      </w:r>
      <w:proofErr w:type="spellEnd"/>
      <w:r w:rsidR="00BD27EA">
        <w:rPr>
          <w:rFonts w:asciiTheme="majorBidi" w:hAnsiTheme="majorBidi" w:cstheme="majorBidi"/>
          <w:shd w:val="clear" w:color="auto" w:fill="FFFFFF"/>
        </w:rPr>
        <w:t xml:space="preserve"> </w:t>
      </w:r>
      <w:r w:rsidR="00BD27EA" w:rsidRPr="00F864FC">
        <w:rPr>
          <w:rFonts w:asciiTheme="majorBidi" w:hAnsiTheme="majorBidi" w:cstheme="majorBidi"/>
          <w:shd w:val="clear" w:color="auto" w:fill="FFFFFF"/>
        </w:rPr>
        <w:t xml:space="preserve">(2018) </w:t>
      </w:r>
      <w:r w:rsidRPr="00F864FC">
        <w:rPr>
          <w:rFonts w:asciiTheme="majorBidi" w:hAnsiTheme="majorBidi" w:cstheme="majorBidi"/>
          <w:shd w:val="clear" w:color="auto" w:fill="FFFFFF"/>
        </w:rPr>
        <w:t xml:space="preserve"> 218(425):e1–e18</w:t>
      </w:r>
    </w:p>
    <w:p w14:paraId="5CD2611C" w14:textId="77777777" w:rsidR="00617AD9" w:rsidRPr="00F864FC" w:rsidRDefault="00617AD9" w:rsidP="00077805">
      <w:pPr>
        <w:jc w:val="both"/>
        <w:rPr>
          <w:rFonts w:asciiTheme="majorBidi" w:hAnsiTheme="majorBidi" w:cstheme="majorBidi"/>
        </w:rPr>
      </w:pPr>
      <w:r w:rsidRPr="00F864FC">
        <w:rPr>
          <w:rFonts w:asciiTheme="majorBidi" w:hAnsiTheme="majorBidi" w:cstheme="majorBidi"/>
          <w:shd w:val="clear" w:color="auto" w:fill="FFFFFF"/>
        </w:rPr>
        <w:t>63-</w:t>
      </w:r>
      <w:r w:rsidRPr="00F864FC">
        <w:rPr>
          <w:rFonts w:asciiTheme="majorBidi" w:hAnsiTheme="majorBidi" w:cstheme="majorBidi"/>
        </w:rPr>
        <w:t xml:space="preserve"> </w:t>
      </w:r>
      <w:proofErr w:type="spellStart"/>
      <w:r w:rsidRPr="00F864FC">
        <w:rPr>
          <w:rFonts w:asciiTheme="majorBidi" w:hAnsiTheme="majorBidi" w:cstheme="majorBidi"/>
        </w:rPr>
        <w:t>Sheth</w:t>
      </w:r>
      <w:proofErr w:type="spellEnd"/>
      <w:r w:rsidRPr="00F864FC">
        <w:rPr>
          <w:rFonts w:asciiTheme="majorBidi" w:hAnsiTheme="majorBidi" w:cstheme="majorBidi"/>
        </w:rPr>
        <w:t xml:space="preserve"> SS, </w:t>
      </w:r>
      <w:proofErr w:type="spellStart"/>
      <w:r w:rsidRPr="00F864FC">
        <w:rPr>
          <w:rFonts w:asciiTheme="majorBidi" w:hAnsiTheme="majorBidi" w:cstheme="majorBidi"/>
        </w:rPr>
        <w:t>Paghdiwalla</w:t>
      </w:r>
      <w:proofErr w:type="spellEnd"/>
      <w:r w:rsidRPr="00F864FC">
        <w:rPr>
          <w:rFonts w:asciiTheme="majorBidi" w:hAnsiTheme="majorBidi" w:cstheme="majorBidi"/>
        </w:rPr>
        <w:t xml:space="preserve"> KP, </w:t>
      </w:r>
      <w:proofErr w:type="spellStart"/>
      <w:r w:rsidRPr="00F864FC">
        <w:rPr>
          <w:rFonts w:asciiTheme="majorBidi" w:hAnsiTheme="majorBidi" w:cstheme="majorBidi"/>
        </w:rPr>
        <w:t>Hajari</w:t>
      </w:r>
      <w:proofErr w:type="spellEnd"/>
      <w:r w:rsidRPr="00F864FC">
        <w:rPr>
          <w:rFonts w:asciiTheme="majorBidi" w:hAnsiTheme="majorBidi" w:cstheme="majorBidi"/>
        </w:rPr>
        <w:t xml:space="preserve"> AR. Vaginal route: a gynecological route for much more than hysterectomy. Best </w:t>
      </w:r>
      <w:proofErr w:type="spellStart"/>
      <w:r w:rsidRPr="00F864FC">
        <w:rPr>
          <w:rFonts w:asciiTheme="majorBidi" w:hAnsiTheme="majorBidi" w:cstheme="majorBidi"/>
        </w:rPr>
        <w:t>Pract</w:t>
      </w:r>
      <w:proofErr w:type="spellEnd"/>
      <w:r w:rsidRPr="00F864FC">
        <w:rPr>
          <w:rFonts w:asciiTheme="majorBidi" w:hAnsiTheme="majorBidi" w:cstheme="majorBidi"/>
        </w:rPr>
        <w:t xml:space="preserve"> Res </w:t>
      </w:r>
      <w:proofErr w:type="spellStart"/>
      <w:r w:rsidRPr="00F864FC">
        <w:rPr>
          <w:rFonts w:asciiTheme="majorBidi" w:hAnsiTheme="majorBidi" w:cstheme="majorBidi"/>
        </w:rPr>
        <w:t>Clin</w:t>
      </w:r>
      <w:proofErr w:type="spellEnd"/>
      <w:r w:rsidRPr="00F864FC">
        <w:rPr>
          <w:rFonts w:asciiTheme="majorBidi" w:hAnsiTheme="majorBidi" w:cstheme="majorBidi"/>
        </w:rPr>
        <w:t xml:space="preserve"> </w:t>
      </w:r>
      <w:proofErr w:type="spellStart"/>
      <w:r w:rsidRPr="00F864FC">
        <w:rPr>
          <w:rFonts w:asciiTheme="majorBidi" w:hAnsiTheme="majorBidi" w:cstheme="majorBidi"/>
        </w:rPr>
        <w:t>Obstet</w:t>
      </w:r>
      <w:proofErr w:type="spellEnd"/>
      <w:r w:rsidRPr="00F864FC">
        <w:rPr>
          <w:rFonts w:asciiTheme="majorBidi" w:hAnsiTheme="majorBidi" w:cstheme="majorBidi"/>
        </w:rPr>
        <w:t xml:space="preserve"> </w:t>
      </w:r>
      <w:proofErr w:type="spellStart"/>
      <w:r w:rsidRPr="00F864FC">
        <w:rPr>
          <w:rFonts w:asciiTheme="majorBidi" w:hAnsiTheme="majorBidi" w:cstheme="majorBidi"/>
        </w:rPr>
        <w:t>Gynaecol</w:t>
      </w:r>
      <w:proofErr w:type="spellEnd"/>
      <w:r w:rsidRPr="00F864FC">
        <w:rPr>
          <w:rFonts w:asciiTheme="majorBidi" w:hAnsiTheme="majorBidi" w:cstheme="majorBidi"/>
        </w:rPr>
        <w:t xml:space="preserve">. 2011 Apr;25(2):115-32. </w:t>
      </w:r>
      <w:proofErr w:type="spellStart"/>
      <w:r w:rsidRPr="00F864FC">
        <w:rPr>
          <w:rFonts w:asciiTheme="majorBidi" w:hAnsiTheme="majorBidi" w:cstheme="majorBidi"/>
        </w:rPr>
        <w:t>doi</w:t>
      </w:r>
      <w:proofErr w:type="spellEnd"/>
      <w:r w:rsidRPr="00F864FC">
        <w:rPr>
          <w:rFonts w:asciiTheme="majorBidi" w:hAnsiTheme="majorBidi" w:cstheme="majorBidi"/>
        </w:rPr>
        <w:t xml:space="preserve">: 10.1016/j.bpobgyn.2010.12.005. </w:t>
      </w:r>
      <w:proofErr w:type="spellStart"/>
      <w:r w:rsidRPr="00F864FC">
        <w:rPr>
          <w:rFonts w:asciiTheme="majorBidi" w:hAnsiTheme="majorBidi" w:cstheme="majorBidi"/>
        </w:rPr>
        <w:t>Epub</w:t>
      </w:r>
      <w:proofErr w:type="spellEnd"/>
      <w:r w:rsidRPr="00F864FC">
        <w:rPr>
          <w:rFonts w:asciiTheme="majorBidi" w:hAnsiTheme="majorBidi" w:cstheme="majorBidi"/>
        </w:rPr>
        <w:t xml:space="preserve"> 2011 Feb 23. PMID: 21349773.</w:t>
      </w:r>
    </w:p>
    <w:p w14:paraId="0DE4614B" w14:textId="6F6207E6" w:rsidR="00617AD9" w:rsidRPr="00F864FC" w:rsidRDefault="00617AD9" w:rsidP="00BB7962">
      <w:pPr>
        <w:jc w:val="both"/>
        <w:rPr>
          <w:rFonts w:asciiTheme="majorBidi" w:hAnsiTheme="majorBidi" w:cstheme="majorBidi"/>
        </w:rPr>
      </w:pPr>
      <w:r w:rsidRPr="00F864FC">
        <w:rPr>
          <w:rFonts w:asciiTheme="majorBidi" w:hAnsiTheme="majorBidi" w:cstheme="majorBidi"/>
        </w:rPr>
        <w:t xml:space="preserve">64-Lambat Emery S, Brossard P, </w:t>
      </w:r>
      <w:proofErr w:type="spellStart"/>
      <w:r w:rsidRPr="00F864FC">
        <w:rPr>
          <w:rFonts w:asciiTheme="majorBidi" w:hAnsiTheme="majorBidi" w:cstheme="majorBidi"/>
        </w:rPr>
        <w:t>Petignat</w:t>
      </w:r>
      <w:proofErr w:type="spellEnd"/>
      <w:r w:rsidRPr="00F864FC">
        <w:rPr>
          <w:rFonts w:asciiTheme="majorBidi" w:hAnsiTheme="majorBidi" w:cstheme="majorBidi"/>
        </w:rPr>
        <w:t xml:space="preserve"> P, </w:t>
      </w:r>
      <w:proofErr w:type="spellStart"/>
      <w:r w:rsidRPr="00F864FC">
        <w:rPr>
          <w:rFonts w:asciiTheme="majorBidi" w:hAnsiTheme="majorBidi" w:cstheme="majorBidi"/>
        </w:rPr>
        <w:t>Boulvain</w:t>
      </w:r>
      <w:proofErr w:type="spellEnd"/>
      <w:r w:rsidRPr="00F864FC">
        <w:rPr>
          <w:rFonts w:asciiTheme="majorBidi" w:hAnsiTheme="majorBidi" w:cstheme="majorBidi"/>
        </w:rPr>
        <w:t xml:space="preserve"> M, </w:t>
      </w:r>
      <w:proofErr w:type="spellStart"/>
      <w:r w:rsidRPr="00F864FC">
        <w:rPr>
          <w:rFonts w:asciiTheme="majorBidi" w:hAnsiTheme="majorBidi" w:cstheme="majorBidi"/>
        </w:rPr>
        <w:t>Pluchino</w:t>
      </w:r>
      <w:proofErr w:type="spellEnd"/>
      <w:r w:rsidRPr="00F864FC">
        <w:rPr>
          <w:rFonts w:asciiTheme="majorBidi" w:hAnsiTheme="majorBidi" w:cstheme="majorBidi"/>
        </w:rPr>
        <w:t xml:space="preserve"> N, </w:t>
      </w:r>
      <w:proofErr w:type="spellStart"/>
      <w:r w:rsidRPr="00F864FC">
        <w:rPr>
          <w:rFonts w:asciiTheme="majorBidi" w:hAnsiTheme="majorBidi" w:cstheme="majorBidi"/>
        </w:rPr>
        <w:t>Dällenbach</w:t>
      </w:r>
      <w:proofErr w:type="spellEnd"/>
      <w:r w:rsidRPr="00F864FC">
        <w:rPr>
          <w:rFonts w:asciiTheme="majorBidi" w:hAnsiTheme="majorBidi" w:cstheme="majorBidi"/>
        </w:rPr>
        <w:t xml:space="preserve"> P, </w:t>
      </w:r>
      <w:r w:rsidR="00BB7962" w:rsidRPr="00F864FC">
        <w:rPr>
          <w:rFonts w:asciiTheme="majorBidi" w:hAnsiTheme="majorBidi" w:cstheme="majorBidi"/>
          <w:shd w:val="clear" w:color="auto" w:fill="FFFFFF"/>
        </w:rPr>
        <w:t xml:space="preserve">et al. </w:t>
      </w:r>
      <w:r w:rsidRPr="00F864FC">
        <w:rPr>
          <w:rFonts w:asciiTheme="majorBidi" w:hAnsiTheme="majorBidi" w:cstheme="majorBidi"/>
        </w:rPr>
        <w:t xml:space="preserve">Fast-Track in Minimally Invasive Gynecology: A Randomized Trial Comparing Costs and Clinical Outcomes. Front Surg. 2021 Nov 11;8:773653. </w:t>
      </w:r>
      <w:proofErr w:type="spellStart"/>
      <w:r w:rsidRPr="00F864FC">
        <w:rPr>
          <w:rFonts w:asciiTheme="majorBidi" w:hAnsiTheme="majorBidi" w:cstheme="majorBidi"/>
        </w:rPr>
        <w:t>doi</w:t>
      </w:r>
      <w:proofErr w:type="spellEnd"/>
      <w:r w:rsidRPr="00F864FC">
        <w:rPr>
          <w:rFonts w:asciiTheme="majorBidi" w:hAnsiTheme="majorBidi" w:cstheme="majorBidi"/>
        </w:rPr>
        <w:t xml:space="preserve">: 10.3389/fsurg.2021.773653. PMID: 34859043; PMCID: PMC8632235.  </w:t>
      </w:r>
    </w:p>
    <w:p w14:paraId="0D751FDD" w14:textId="77777777" w:rsidR="00617AD9" w:rsidRPr="00F864FC" w:rsidRDefault="00617AD9" w:rsidP="00077805">
      <w:pPr>
        <w:jc w:val="both"/>
        <w:rPr>
          <w:rFonts w:asciiTheme="majorBidi" w:hAnsiTheme="majorBidi" w:cstheme="majorBidi"/>
        </w:rPr>
      </w:pPr>
      <w:r w:rsidRPr="00F864FC">
        <w:rPr>
          <w:rFonts w:asciiTheme="majorBidi" w:hAnsiTheme="majorBidi" w:cstheme="majorBidi"/>
        </w:rPr>
        <w:t xml:space="preserve">65-Bongers M. Advances in laparoscopic surgery have made vaginal hysterectomy in the absence of prolapse obsolete: FOR: The laparoscopic approach is suitable for almost all hysterectomies. BJOG. 2016 Mar;123(4):633. </w:t>
      </w:r>
      <w:proofErr w:type="spellStart"/>
      <w:r w:rsidRPr="00F864FC">
        <w:rPr>
          <w:rFonts w:asciiTheme="majorBidi" w:hAnsiTheme="majorBidi" w:cstheme="majorBidi"/>
        </w:rPr>
        <w:t>doi</w:t>
      </w:r>
      <w:proofErr w:type="spellEnd"/>
      <w:r w:rsidRPr="00F864FC">
        <w:rPr>
          <w:rFonts w:asciiTheme="majorBidi" w:hAnsiTheme="majorBidi" w:cstheme="majorBidi"/>
        </w:rPr>
        <w:t>: 10.1111/1471-0528.13905. PMID: 26914896.</w:t>
      </w:r>
    </w:p>
    <w:p w14:paraId="61541BCD" w14:textId="7A00538B" w:rsidR="00617AD9" w:rsidRPr="00F864FC" w:rsidRDefault="00617AD9" w:rsidP="00077805">
      <w:pPr>
        <w:jc w:val="both"/>
        <w:rPr>
          <w:rFonts w:asciiTheme="majorBidi" w:hAnsiTheme="majorBidi" w:cstheme="majorBidi"/>
        </w:rPr>
      </w:pPr>
      <w:r w:rsidRPr="00F864FC">
        <w:rPr>
          <w:rFonts w:asciiTheme="majorBidi" w:hAnsiTheme="majorBidi" w:cstheme="majorBidi"/>
        </w:rPr>
        <w:t xml:space="preserve">66-Moen M, Walter A, </w:t>
      </w:r>
      <w:proofErr w:type="spellStart"/>
      <w:r w:rsidRPr="00F864FC">
        <w:rPr>
          <w:rFonts w:asciiTheme="majorBidi" w:hAnsiTheme="majorBidi" w:cstheme="majorBidi"/>
        </w:rPr>
        <w:t>Harmanli</w:t>
      </w:r>
      <w:proofErr w:type="spellEnd"/>
      <w:r w:rsidRPr="00F864FC">
        <w:rPr>
          <w:rFonts w:asciiTheme="majorBidi" w:hAnsiTheme="majorBidi" w:cstheme="majorBidi"/>
        </w:rPr>
        <w:t xml:space="preserve"> O, Cornella J, </w:t>
      </w:r>
      <w:proofErr w:type="spellStart"/>
      <w:r w:rsidRPr="00F864FC">
        <w:rPr>
          <w:rFonts w:asciiTheme="majorBidi" w:hAnsiTheme="majorBidi" w:cstheme="majorBidi"/>
        </w:rPr>
        <w:t>Nihira</w:t>
      </w:r>
      <w:proofErr w:type="spellEnd"/>
      <w:r w:rsidRPr="00F864FC">
        <w:rPr>
          <w:rFonts w:asciiTheme="majorBidi" w:hAnsiTheme="majorBidi" w:cstheme="majorBidi"/>
        </w:rPr>
        <w:t xml:space="preserve"> M, Gala R,</w:t>
      </w:r>
      <w:r w:rsidR="00E51809">
        <w:rPr>
          <w:rFonts w:asciiTheme="majorBidi" w:hAnsiTheme="majorBidi" w:cstheme="majorBidi"/>
        </w:rPr>
        <w:t xml:space="preserve"> et al.</w:t>
      </w:r>
      <w:r w:rsidRPr="00F864FC">
        <w:rPr>
          <w:rFonts w:asciiTheme="majorBidi" w:hAnsiTheme="majorBidi" w:cstheme="majorBidi"/>
        </w:rPr>
        <w:t xml:space="preserve"> Society of Gynecologic Surgeons Education Committee. Considerations to improve the evidence-based use of vaginal hysterectomy in benign gynecology. </w:t>
      </w:r>
      <w:proofErr w:type="spellStart"/>
      <w:r w:rsidRPr="00F864FC">
        <w:rPr>
          <w:rFonts w:asciiTheme="majorBidi" w:hAnsiTheme="majorBidi" w:cstheme="majorBidi"/>
        </w:rPr>
        <w:t>Obstet</w:t>
      </w:r>
      <w:proofErr w:type="spellEnd"/>
      <w:r w:rsidRPr="00F864FC">
        <w:rPr>
          <w:rFonts w:asciiTheme="majorBidi" w:hAnsiTheme="majorBidi" w:cstheme="majorBidi"/>
        </w:rPr>
        <w:t xml:space="preserve"> Gynecol. 2014 Sep;124(3):585-588. </w:t>
      </w:r>
      <w:proofErr w:type="spellStart"/>
      <w:r w:rsidRPr="00F864FC">
        <w:rPr>
          <w:rFonts w:asciiTheme="majorBidi" w:hAnsiTheme="majorBidi" w:cstheme="majorBidi"/>
        </w:rPr>
        <w:t>doi</w:t>
      </w:r>
      <w:proofErr w:type="spellEnd"/>
      <w:r w:rsidRPr="00F864FC">
        <w:rPr>
          <w:rFonts w:asciiTheme="majorBidi" w:hAnsiTheme="majorBidi" w:cstheme="majorBidi"/>
        </w:rPr>
        <w:t>: 10.1097/AOG.0000000000000398. PMID: 25162260.</w:t>
      </w:r>
    </w:p>
    <w:p w14:paraId="72BB825A" w14:textId="77777777" w:rsidR="00617AD9" w:rsidRPr="00F864FC" w:rsidRDefault="00617AD9" w:rsidP="00077805">
      <w:pPr>
        <w:jc w:val="both"/>
        <w:rPr>
          <w:rFonts w:asciiTheme="majorBidi" w:hAnsiTheme="majorBidi" w:cstheme="majorBidi"/>
        </w:rPr>
      </w:pPr>
      <w:r w:rsidRPr="00F864FC">
        <w:rPr>
          <w:rFonts w:asciiTheme="majorBidi" w:hAnsiTheme="majorBidi" w:cstheme="majorBidi"/>
        </w:rPr>
        <w:t xml:space="preserve">67-Whiteside JL, </w:t>
      </w:r>
      <w:proofErr w:type="spellStart"/>
      <w:r w:rsidRPr="00F864FC">
        <w:rPr>
          <w:rFonts w:asciiTheme="majorBidi" w:hAnsiTheme="majorBidi" w:cstheme="majorBidi"/>
        </w:rPr>
        <w:t>Kaeser</w:t>
      </w:r>
      <w:proofErr w:type="spellEnd"/>
      <w:r w:rsidRPr="00F864FC">
        <w:rPr>
          <w:rFonts w:asciiTheme="majorBidi" w:hAnsiTheme="majorBidi" w:cstheme="majorBidi"/>
        </w:rPr>
        <w:t xml:space="preserve"> CT, Ridgeway B. Achieving high value in the surgical approach to hysterectomy. Am J </w:t>
      </w:r>
      <w:proofErr w:type="spellStart"/>
      <w:r w:rsidRPr="00F864FC">
        <w:rPr>
          <w:rFonts w:asciiTheme="majorBidi" w:hAnsiTheme="majorBidi" w:cstheme="majorBidi"/>
        </w:rPr>
        <w:t>Obstet</w:t>
      </w:r>
      <w:proofErr w:type="spellEnd"/>
      <w:r w:rsidRPr="00F864FC">
        <w:rPr>
          <w:rFonts w:asciiTheme="majorBidi" w:hAnsiTheme="majorBidi" w:cstheme="majorBidi"/>
        </w:rPr>
        <w:t xml:space="preserve"> Gynecol. 2019 Mar;220(3):242-245. </w:t>
      </w:r>
      <w:proofErr w:type="spellStart"/>
      <w:r w:rsidRPr="00F864FC">
        <w:rPr>
          <w:rFonts w:asciiTheme="majorBidi" w:hAnsiTheme="majorBidi" w:cstheme="majorBidi"/>
        </w:rPr>
        <w:t>doi</w:t>
      </w:r>
      <w:proofErr w:type="spellEnd"/>
      <w:r w:rsidRPr="00F864FC">
        <w:rPr>
          <w:rFonts w:asciiTheme="majorBidi" w:hAnsiTheme="majorBidi" w:cstheme="majorBidi"/>
        </w:rPr>
        <w:t xml:space="preserve">: 10.1016/j.ajog.2018.11.124. </w:t>
      </w:r>
      <w:proofErr w:type="spellStart"/>
      <w:r w:rsidRPr="00F864FC">
        <w:rPr>
          <w:rFonts w:asciiTheme="majorBidi" w:hAnsiTheme="majorBidi" w:cstheme="majorBidi"/>
        </w:rPr>
        <w:t>Epub</w:t>
      </w:r>
      <w:proofErr w:type="spellEnd"/>
      <w:r w:rsidRPr="00F864FC">
        <w:rPr>
          <w:rFonts w:asciiTheme="majorBidi" w:hAnsiTheme="majorBidi" w:cstheme="majorBidi"/>
        </w:rPr>
        <w:t xml:space="preserve"> 2018 Nov 9. PMID: 30419200.</w:t>
      </w:r>
    </w:p>
    <w:p w14:paraId="1E84B2B4" w14:textId="77777777" w:rsidR="00617AD9" w:rsidRDefault="00617AD9" w:rsidP="00077805">
      <w:pPr>
        <w:jc w:val="both"/>
        <w:rPr>
          <w:rFonts w:asciiTheme="majorBidi" w:hAnsiTheme="majorBidi" w:cstheme="majorBidi"/>
          <w:shd w:val="clear" w:color="auto" w:fill="FFFFFF"/>
        </w:rPr>
      </w:pPr>
      <w:bookmarkStart w:id="9" w:name="_Hlk141718989"/>
      <w:r w:rsidRPr="00F864FC">
        <w:rPr>
          <w:rFonts w:asciiTheme="majorBidi" w:hAnsiTheme="majorBidi" w:cstheme="majorBidi"/>
          <w:shd w:val="clear" w:color="auto" w:fill="FFFFFF"/>
        </w:rPr>
        <w:t xml:space="preserve">68-Martínez-Maestre </w:t>
      </w:r>
      <w:bookmarkEnd w:id="9"/>
      <w:r w:rsidRPr="00F864FC">
        <w:rPr>
          <w:rFonts w:asciiTheme="majorBidi" w:hAnsiTheme="majorBidi" w:cstheme="majorBidi"/>
          <w:shd w:val="clear" w:color="auto" w:fill="FFFFFF"/>
        </w:rPr>
        <w:t xml:space="preserve">MÁ, </w:t>
      </w:r>
      <w:proofErr w:type="spellStart"/>
      <w:r w:rsidRPr="00F864FC">
        <w:rPr>
          <w:rFonts w:asciiTheme="majorBidi" w:hAnsiTheme="majorBidi" w:cstheme="majorBidi"/>
          <w:shd w:val="clear" w:color="auto" w:fill="FFFFFF"/>
        </w:rPr>
        <w:t>Jódar</w:t>
      </w:r>
      <w:proofErr w:type="spellEnd"/>
      <w:r w:rsidRPr="00F864FC">
        <w:rPr>
          <w:rFonts w:asciiTheme="majorBidi" w:hAnsiTheme="majorBidi" w:cstheme="majorBidi"/>
          <w:shd w:val="clear" w:color="auto" w:fill="FFFFFF"/>
        </w:rPr>
        <w:t xml:space="preserve">-Sánchez F, </w:t>
      </w:r>
      <w:proofErr w:type="spellStart"/>
      <w:r w:rsidRPr="00F864FC">
        <w:rPr>
          <w:rFonts w:asciiTheme="majorBidi" w:hAnsiTheme="majorBidi" w:cstheme="majorBidi"/>
          <w:shd w:val="clear" w:color="auto" w:fill="FFFFFF"/>
        </w:rPr>
        <w:t>Calderón</w:t>
      </w:r>
      <w:proofErr w:type="spellEnd"/>
      <w:r w:rsidRPr="00F864FC">
        <w:rPr>
          <w:rFonts w:asciiTheme="majorBidi" w:hAnsiTheme="majorBidi" w:cstheme="majorBidi"/>
          <w:shd w:val="clear" w:color="auto" w:fill="FFFFFF"/>
        </w:rPr>
        <w:t>-Cabrera AM, González-</w:t>
      </w:r>
      <w:proofErr w:type="spellStart"/>
      <w:r w:rsidRPr="00F864FC">
        <w:rPr>
          <w:rFonts w:asciiTheme="majorBidi" w:hAnsiTheme="majorBidi" w:cstheme="majorBidi"/>
          <w:shd w:val="clear" w:color="auto" w:fill="FFFFFF"/>
        </w:rPr>
        <w:t>Cejudo</w:t>
      </w:r>
      <w:proofErr w:type="spellEnd"/>
      <w:r w:rsidRPr="00F864FC">
        <w:rPr>
          <w:rFonts w:asciiTheme="majorBidi" w:hAnsiTheme="majorBidi" w:cstheme="majorBidi"/>
          <w:shd w:val="clear" w:color="auto" w:fill="FFFFFF"/>
        </w:rPr>
        <w:t xml:space="preserve"> C, </w:t>
      </w:r>
      <w:proofErr w:type="spellStart"/>
      <w:r w:rsidRPr="00F864FC">
        <w:rPr>
          <w:rFonts w:asciiTheme="majorBidi" w:hAnsiTheme="majorBidi" w:cstheme="majorBidi"/>
          <w:shd w:val="clear" w:color="auto" w:fill="FFFFFF"/>
        </w:rPr>
        <w:t>Silván</w:t>
      </w:r>
      <w:proofErr w:type="spellEnd"/>
      <w:r w:rsidRPr="00F864FC">
        <w:rPr>
          <w:rFonts w:asciiTheme="majorBidi" w:hAnsiTheme="majorBidi" w:cstheme="majorBidi"/>
          <w:shd w:val="clear" w:color="auto" w:fill="FFFFFF"/>
        </w:rPr>
        <w:t xml:space="preserve">-Alfaro JM, </w:t>
      </w:r>
      <w:proofErr w:type="spellStart"/>
      <w:r w:rsidRPr="00F864FC">
        <w:rPr>
          <w:rFonts w:asciiTheme="majorBidi" w:hAnsiTheme="majorBidi" w:cstheme="majorBidi"/>
          <w:shd w:val="clear" w:color="auto" w:fill="FFFFFF"/>
        </w:rPr>
        <w:t>Melero</w:t>
      </w:r>
      <w:proofErr w:type="spellEnd"/>
      <w:r w:rsidRPr="00F864FC">
        <w:rPr>
          <w:rFonts w:asciiTheme="majorBidi" w:hAnsiTheme="majorBidi" w:cstheme="majorBidi"/>
          <w:shd w:val="clear" w:color="auto" w:fill="FFFFFF"/>
        </w:rPr>
        <w:t xml:space="preserve">-Cortés LM. Healthcare and Indirect Cost of the Laparoscopic vs. Vaginal Approach in Benign Hysterectomy. JSLS. 2022 Jul-Sep;26(3):e2022.00048. </w:t>
      </w:r>
      <w:proofErr w:type="spellStart"/>
      <w:r w:rsidRPr="00F864FC">
        <w:rPr>
          <w:rFonts w:asciiTheme="majorBidi" w:hAnsiTheme="majorBidi" w:cstheme="majorBidi"/>
          <w:shd w:val="clear" w:color="auto" w:fill="FFFFFF"/>
        </w:rPr>
        <w:t>doi</w:t>
      </w:r>
      <w:proofErr w:type="spellEnd"/>
      <w:r w:rsidRPr="00F864FC">
        <w:rPr>
          <w:rFonts w:asciiTheme="majorBidi" w:hAnsiTheme="majorBidi" w:cstheme="majorBidi"/>
          <w:shd w:val="clear" w:color="auto" w:fill="FFFFFF"/>
        </w:rPr>
        <w:t>: 10.4293/JSLS.2022.00048. PMID: 36212184; PMCID: PMC9521634.</w:t>
      </w:r>
    </w:p>
    <w:p w14:paraId="74405CB4" w14:textId="77777777" w:rsidR="0076278A" w:rsidRDefault="0076278A" w:rsidP="00077805">
      <w:pPr>
        <w:jc w:val="both"/>
        <w:rPr>
          <w:rFonts w:asciiTheme="majorBidi" w:hAnsiTheme="majorBidi" w:cstheme="majorBidi"/>
          <w:shd w:val="clear" w:color="auto" w:fill="FFFFFF"/>
        </w:rPr>
      </w:pPr>
    </w:p>
    <w:p w14:paraId="535BA943" w14:textId="4B9D8711" w:rsidR="002A0A44" w:rsidRDefault="002A0A44" w:rsidP="00077805">
      <w:pPr>
        <w:jc w:val="both"/>
        <w:rPr>
          <w:rFonts w:asciiTheme="majorBidi" w:hAnsiTheme="majorBidi" w:cstheme="majorBidi"/>
          <w:shd w:val="clear" w:color="auto" w:fill="FFFFFF"/>
        </w:rPr>
      </w:pPr>
      <w:r>
        <w:rPr>
          <w:rFonts w:asciiTheme="majorBidi" w:hAnsiTheme="majorBidi" w:cstheme="majorBidi"/>
          <w:shd w:val="clear" w:color="auto" w:fill="FFFFFF"/>
        </w:rPr>
        <w:br w:type="page"/>
      </w:r>
    </w:p>
    <w:tbl>
      <w:tblPr>
        <w:tblpPr w:leftFromText="180" w:rightFromText="180" w:vertAnchor="text" w:horzAnchor="margin" w:tblpXSpec="center" w:tblpY="641"/>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485"/>
        <w:gridCol w:w="2028"/>
        <w:gridCol w:w="1847"/>
        <w:gridCol w:w="2121"/>
        <w:gridCol w:w="764"/>
      </w:tblGrid>
      <w:tr w:rsidR="002A0A44" w:rsidRPr="00F6729C" w14:paraId="2D7E2E3B" w14:textId="77777777" w:rsidTr="00A507B7">
        <w:trPr>
          <w:trHeight w:val="270"/>
        </w:trPr>
        <w:tc>
          <w:tcPr>
            <w:tcW w:w="1344" w:type="pct"/>
            <w:tcBorders>
              <w:top w:val="thinThickSmallGap" w:sz="24" w:space="0" w:color="auto"/>
              <w:bottom w:val="single" w:sz="6" w:space="0" w:color="auto"/>
            </w:tcBorders>
            <w:shd w:val="clear" w:color="auto" w:fill="E0E0E0"/>
          </w:tcPr>
          <w:p w14:paraId="1B322E80" w14:textId="77777777" w:rsidR="002A0A44" w:rsidRPr="00A507B7" w:rsidRDefault="002A0A44" w:rsidP="00077805">
            <w:pPr>
              <w:spacing w:after="0" w:line="36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lastRenderedPageBreak/>
              <w:t xml:space="preserve">Variable </w:t>
            </w:r>
          </w:p>
        </w:tc>
        <w:tc>
          <w:tcPr>
            <w:tcW w:w="1097" w:type="pct"/>
            <w:tcBorders>
              <w:top w:val="thinThickSmallGap" w:sz="24" w:space="0" w:color="auto"/>
              <w:bottom w:val="single" w:sz="6" w:space="0" w:color="auto"/>
            </w:tcBorders>
            <w:shd w:val="clear" w:color="auto" w:fill="E0E0E0"/>
          </w:tcPr>
          <w:p w14:paraId="6F2EAE01" w14:textId="77777777" w:rsidR="002A0A44" w:rsidRPr="00A507B7" w:rsidRDefault="002A0A44" w:rsidP="00077805">
            <w:pPr>
              <w:spacing w:after="0" w:line="36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NDVH (n=56)</w:t>
            </w:r>
          </w:p>
        </w:tc>
        <w:tc>
          <w:tcPr>
            <w:tcW w:w="999" w:type="pct"/>
            <w:tcBorders>
              <w:top w:val="thinThickSmallGap" w:sz="24" w:space="0" w:color="auto"/>
              <w:bottom w:val="single" w:sz="6" w:space="0" w:color="auto"/>
            </w:tcBorders>
            <w:shd w:val="clear" w:color="auto" w:fill="E0E0E0"/>
          </w:tcPr>
          <w:p w14:paraId="6CD63D78" w14:textId="77777777" w:rsidR="002A0A44" w:rsidRPr="00A507B7" w:rsidRDefault="002A0A44" w:rsidP="00077805">
            <w:pPr>
              <w:spacing w:after="0" w:line="36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TLH (n= 49)</w:t>
            </w:r>
          </w:p>
        </w:tc>
        <w:tc>
          <w:tcPr>
            <w:tcW w:w="1147" w:type="pct"/>
            <w:tcBorders>
              <w:top w:val="thinThickSmallGap" w:sz="24" w:space="0" w:color="auto"/>
              <w:bottom w:val="single" w:sz="6" w:space="0" w:color="auto"/>
            </w:tcBorders>
            <w:shd w:val="clear" w:color="auto" w:fill="E0E0E0"/>
          </w:tcPr>
          <w:p w14:paraId="72010E04" w14:textId="77777777" w:rsidR="002A0A44" w:rsidRPr="00A507B7" w:rsidRDefault="002A0A44" w:rsidP="00077805">
            <w:pPr>
              <w:spacing w:after="0" w:line="36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sym w:font="Symbol" w:char="F044"/>
            </w:r>
            <w:r w:rsidRPr="00A507B7">
              <w:rPr>
                <w:rFonts w:asciiTheme="majorBidi" w:eastAsia="Times New Roman" w:hAnsiTheme="majorBidi" w:cstheme="majorBidi"/>
                <w:b/>
                <w:bCs/>
                <w:kern w:val="0"/>
                <w:sz w:val="16"/>
                <w:szCs w:val="16"/>
                <w:lang w:bidi="ar-EG"/>
                <w14:ligatures w14:val="none"/>
              </w:rPr>
              <w:t>(95% CI)</w:t>
            </w:r>
          </w:p>
        </w:tc>
        <w:tc>
          <w:tcPr>
            <w:tcW w:w="413" w:type="pct"/>
            <w:tcBorders>
              <w:top w:val="thinThickSmallGap" w:sz="24" w:space="0" w:color="auto"/>
              <w:bottom w:val="single" w:sz="6" w:space="0" w:color="auto"/>
            </w:tcBorders>
            <w:shd w:val="clear" w:color="auto" w:fill="E0E0E0"/>
          </w:tcPr>
          <w:p w14:paraId="2D839F2C" w14:textId="77777777" w:rsidR="002A0A44" w:rsidRPr="00A507B7" w:rsidRDefault="002A0A44" w:rsidP="00077805">
            <w:pPr>
              <w:spacing w:after="0" w:line="36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 xml:space="preserve">P value </w:t>
            </w:r>
          </w:p>
        </w:tc>
      </w:tr>
      <w:tr w:rsidR="002A0A44" w:rsidRPr="00F6729C" w14:paraId="6E8E9342" w14:textId="77777777" w:rsidTr="00A507B7">
        <w:trPr>
          <w:trHeight w:val="270"/>
        </w:trPr>
        <w:tc>
          <w:tcPr>
            <w:tcW w:w="1344" w:type="pct"/>
            <w:tcBorders>
              <w:top w:val="single" w:sz="6" w:space="0" w:color="auto"/>
            </w:tcBorders>
          </w:tcPr>
          <w:p w14:paraId="5CC05FB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Age (year) </w:t>
            </w:r>
          </w:p>
        </w:tc>
        <w:tc>
          <w:tcPr>
            <w:tcW w:w="1097" w:type="pct"/>
            <w:tcBorders>
              <w:top w:val="single" w:sz="6" w:space="0" w:color="auto"/>
            </w:tcBorders>
          </w:tcPr>
          <w:p w14:paraId="5B246729"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42.6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5.3 (38– 50)</w:t>
            </w:r>
          </w:p>
        </w:tc>
        <w:tc>
          <w:tcPr>
            <w:tcW w:w="999" w:type="pct"/>
            <w:tcBorders>
              <w:top w:val="single" w:sz="6" w:space="0" w:color="auto"/>
            </w:tcBorders>
          </w:tcPr>
          <w:p w14:paraId="1E9689E1"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43.7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5.5 (41– 51)</w:t>
            </w:r>
          </w:p>
        </w:tc>
        <w:tc>
          <w:tcPr>
            <w:tcW w:w="1147" w:type="pct"/>
            <w:tcBorders>
              <w:top w:val="single" w:sz="6" w:space="0" w:color="auto"/>
            </w:tcBorders>
          </w:tcPr>
          <w:p w14:paraId="10344B7E"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1.1 (-0.99 to 3.19)</w:t>
            </w:r>
          </w:p>
        </w:tc>
        <w:tc>
          <w:tcPr>
            <w:tcW w:w="413" w:type="pct"/>
            <w:tcBorders>
              <w:top w:val="single" w:sz="6" w:space="0" w:color="auto"/>
            </w:tcBorders>
          </w:tcPr>
          <w:p w14:paraId="4140D09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0.29</w:t>
            </w:r>
          </w:p>
        </w:tc>
      </w:tr>
      <w:tr w:rsidR="002A0A44" w:rsidRPr="00F6729C" w14:paraId="3B0D8DA1" w14:textId="77777777" w:rsidTr="00A507B7">
        <w:trPr>
          <w:trHeight w:val="270"/>
        </w:trPr>
        <w:tc>
          <w:tcPr>
            <w:tcW w:w="1344" w:type="pct"/>
          </w:tcPr>
          <w:p w14:paraId="6EB42E7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Parity </w:t>
            </w:r>
          </w:p>
        </w:tc>
        <w:tc>
          <w:tcPr>
            <w:tcW w:w="1097" w:type="pct"/>
          </w:tcPr>
          <w:p w14:paraId="116806E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2.3</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1.3 (0 - 5)</w:t>
            </w:r>
          </w:p>
        </w:tc>
        <w:tc>
          <w:tcPr>
            <w:tcW w:w="999" w:type="pct"/>
          </w:tcPr>
          <w:p w14:paraId="5EDE1DF1"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2.2</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1.1(0 – 7)</w:t>
            </w:r>
          </w:p>
        </w:tc>
        <w:tc>
          <w:tcPr>
            <w:tcW w:w="1147" w:type="pct"/>
          </w:tcPr>
          <w:p w14:paraId="0A2F85B7"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-0.1 (-0.56 to 0.36)</w:t>
            </w:r>
          </w:p>
        </w:tc>
        <w:tc>
          <w:tcPr>
            <w:tcW w:w="413" w:type="pct"/>
          </w:tcPr>
          <w:p w14:paraId="5C2964D1"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0.67</w:t>
            </w:r>
          </w:p>
        </w:tc>
      </w:tr>
      <w:tr w:rsidR="002A0A44" w:rsidRPr="00F6729C" w14:paraId="6E391741" w14:textId="77777777" w:rsidTr="00A507B7">
        <w:trPr>
          <w:trHeight w:val="270"/>
        </w:trPr>
        <w:tc>
          <w:tcPr>
            <w:tcW w:w="1344" w:type="pct"/>
          </w:tcPr>
          <w:p w14:paraId="11FF1BF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BMI (kg/m2)</w:t>
            </w:r>
          </w:p>
        </w:tc>
        <w:tc>
          <w:tcPr>
            <w:tcW w:w="1097" w:type="pct"/>
          </w:tcPr>
          <w:p w14:paraId="02E0178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31.4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5.6 (21.5 – 44.5)</w:t>
            </w:r>
          </w:p>
        </w:tc>
        <w:tc>
          <w:tcPr>
            <w:tcW w:w="999" w:type="pct"/>
          </w:tcPr>
          <w:p w14:paraId="69F3CFF0"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30.3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6.6 (22.5 – 47.6)</w:t>
            </w:r>
          </w:p>
        </w:tc>
        <w:tc>
          <w:tcPr>
            <w:tcW w:w="1147" w:type="pct"/>
          </w:tcPr>
          <w:p w14:paraId="497D1CF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-1.1 (-3.46 to 1.26)</w:t>
            </w:r>
          </w:p>
        </w:tc>
        <w:tc>
          <w:tcPr>
            <w:tcW w:w="413" w:type="pct"/>
          </w:tcPr>
          <w:p w14:paraId="5FCD9E27"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0.35</w:t>
            </w:r>
          </w:p>
        </w:tc>
      </w:tr>
      <w:tr w:rsidR="002A0A44" w:rsidRPr="00F6729C" w14:paraId="15227EE6" w14:textId="77777777" w:rsidTr="00A507B7">
        <w:trPr>
          <w:trHeight w:val="283"/>
        </w:trPr>
        <w:tc>
          <w:tcPr>
            <w:tcW w:w="1344" w:type="pct"/>
          </w:tcPr>
          <w:p w14:paraId="1F3E17B2"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Clinical uterine size (weeks)</w:t>
            </w:r>
          </w:p>
        </w:tc>
        <w:tc>
          <w:tcPr>
            <w:tcW w:w="1097" w:type="pct"/>
          </w:tcPr>
          <w:p w14:paraId="2C1FBD8A"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15.3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4.5 (12 – 24)</w:t>
            </w:r>
          </w:p>
        </w:tc>
        <w:tc>
          <w:tcPr>
            <w:tcW w:w="999" w:type="pct"/>
          </w:tcPr>
          <w:p w14:paraId="58B7219C"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15.6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4.8 (12 – 24)</w:t>
            </w:r>
          </w:p>
        </w:tc>
        <w:tc>
          <w:tcPr>
            <w:tcW w:w="1147" w:type="pct"/>
          </w:tcPr>
          <w:p w14:paraId="04914CA5"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0.3 (-1.5 to 2.1)</w:t>
            </w:r>
          </w:p>
        </w:tc>
        <w:tc>
          <w:tcPr>
            <w:tcW w:w="413" w:type="pct"/>
          </w:tcPr>
          <w:p w14:paraId="553609CA"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0.74</w:t>
            </w:r>
          </w:p>
        </w:tc>
      </w:tr>
      <w:tr w:rsidR="002A0A44" w:rsidRPr="00F6729C" w14:paraId="541838BE" w14:textId="77777777" w:rsidTr="00A507B7">
        <w:trPr>
          <w:trHeight w:val="270"/>
        </w:trPr>
        <w:tc>
          <w:tcPr>
            <w:tcW w:w="1344" w:type="pct"/>
          </w:tcPr>
          <w:p w14:paraId="676B0256"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Ultrasound uterine volume Cm</w:t>
            </w:r>
            <w:r w:rsidRPr="00A507B7">
              <w:rPr>
                <w:rFonts w:asciiTheme="majorBidi" w:eastAsia="Times New Roman" w:hAnsiTheme="majorBidi" w:cstheme="majorBidi"/>
                <w:kern w:val="0"/>
                <w:sz w:val="16"/>
                <w:szCs w:val="16"/>
                <w:vertAlign w:val="superscript"/>
                <w:lang w:bidi="ar-EG"/>
                <w14:ligatures w14:val="none"/>
              </w:rPr>
              <w:t>3</w:t>
            </w:r>
          </w:p>
        </w:tc>
        <w:tc>
          <w:tcPr>
            <w:tcW w:w="1097" w:type="pct"/>
          </w:tcPr>
          <w:p w14:paraId="0F4593B5"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550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130 (280 – 1100)</w:t>
            </w:r>
          </w:p>
        </w:tc>
        <w:tc>
          <w:tcPr>
            <w:tcW w:w="999" w:type="pct"/>
          </w:tcPr>
          <w:p w14:paraId="7B4040E5"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605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140 (280 – 1200)</w:t>
            </w:r>
          </w:p>
        </w:tc>
        <w:tc>
          <w:tcPr>
            <w:tcW w:w="1147" w:type="pct"/>
          </w:tcPr>
          <w:p w14:paraId="6B068F98"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55 (2.72 to 107.27)</w:t>
            </w:r>
          </w:p>
        </w:tc>
        <w:tc>
          <w:tcPr>
            <w:tcW w:w="413" w:type="pct"/>
          </w:tcPr>
          <w:p w14:paraId="75BFA48A"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0.039</w:t>
            </w:r>
          </w:p>
        </w:tc>
      </w:tr>
      <w:tr w:rsidR="002A0A44" w:rsidRPr="00F6729C" w14:paraId="54CB91C7" w14:textId="77777777" w:rsidTr="00A507B7">
        <w:trPr>
          <w:trHeight w:val="270"/>
        </w:trPr>
        <w:tc>
          <w:tcPr>
            <w:tcW w:w="1344" w:type="pct"/>
          </w:tcPr>
          <w:p w14:paraId="4045BF8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w:t>
            </w:r>
            <w:proofErr w:type="spellStart"/>
            <w:r w:rsidRPr="00A507B7">
              <w:rPr>
                <w:rFonts w:asciiTheme="majorBidi" w:hAnsiTheme="majorBidi" w:cstheme="majorBidi"/>
                <w:sz w:val="16"/>
                <w:szCs w:val="16"/>
              </w:rPr>
              <w:t>Nulliparity</w:t>
            </w:r>
            <w:proofErr w:type="spellEnd"/>
          </w:p>
        </w:tc>
        <w:tc>
          <w:tcPr>
            <w:tcW w:w="1097" w:type="pct"/>
          </w:tcPr>
          <w:p w14:paraId="4ED20E43"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5(8.9%)</w:t>
            </w:r>
          </w:p>
        </w:tc>
        <w:tc>
          <w:tcPr>
            <w:tcW w:w="999" w:type="pct"/>
          </w:tcPr>
          <w:p w14:paraId="6B7A0737"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10(20.4%)</w:t>
            </w:r>
          </w:p>
        </w:tc>
        <w:tc>
          <w:tcPr>
            <w:tcW w:w="1147" w:type="pct"/>
          </w:tcPr>
          <w:p w14:paraId="4373B1E1"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11.5% (-2.14% to 25.65%)</w:t>
            </w:r>
          </w:p>
        </w:tc>
        <w:tc>
          <w:tcPr>
            <w:tcW w:w="413" w:type="pct"/>
          </w:tcPr>
          <w:p w14:paraId="487BE9F7"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0.094</w:t>
            </w:r>
          </w:p>
        </w:tc>
      </w:tr>
      <w:tr w:rsidR="002A0A44" w:rsidRPr="00F6729C" w14:paraId="1517C7DC" w14:textId="77777777" w:rsidTr="00A507B7">
        <w:trPr>
          <w:trHeight w:val="236"/>
        </w:trPr>
        <w:tc>
          <w:tcPr>
            <w:tcW w:w="1344" w:type="pct"/>
          </w:tcPr>
          <w:p w14:paraId="20A47276"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-Absent of prior vaginal birth</w:t>
            </w:r>
          </w:p>
        </w:tc>
        <w:tc>
          <w:tcPr>
            <w:tcW w:w="1097" w:type="pct"/>
          </w:tcPr>
          <w:p w14:paraId="5FC7D34F"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12(21.4%)</w:t>
            </w:r>
          </w:p>
        </w:tc>
        <w:tc>
          <w:tcPr>
            <w:tcW w:w="999" w:type="pct"/>
          </w:tcPr>
          <w:p w14:paraId="1002719E"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15(30.6%)</w:t>
            </w:r>
          </w:p>
        </w:tc>
        <w:tc>
          <w:tcPr>
            <w:tcW w:w="1147" w:type="pct"/>
          </w:tcPr>
          <w:p w14:paraId="48CD6DCD"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9.2% (-7.42% to 25.61%)</w:t>
            </w:r>
          </w:p>
        </w:tc>
        <w:tc>
          <w:tcPr>
            <w:tcW w:w="413" w:type="pct"/>
          </w:tcPr>
          <w:p w14:paraId="0BFA1C2E"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0.28</w:t>
            </w:r>
          </w:p>
        </w:tc>
      </w:tr>
      <w:tr w:rsidR="002A0A44" w:rsidRPr="00F6729C" w14:paraId="4674F880" w14:textId="77777777" w:rsidTr="00A507B7">
        <w:trPr>
          <w:trHeight w:val="270"/>
        </w:trPr>
        <w:tc>
          <w:tcPr>
            <w:tcW w:w="1344" w:type="pct"/>
          </w:tcPr>
          <w:p w14:paraId="4C5B10C6"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-preoperative HB (g/dl)</w:t>
            </w:r>
          </w:p>
        </w:tc>
        <w:tc>
          <w:tcPr>
            <w:tcW w:w="1097" w:type="pct"/>
          </w:tcPr>
          <w:p w14:paraId="5C9F4B3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11.9</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2.3(10.5-13.5)</w:t>
            </w:r>
          </w:p>
        </w:tc>
        <w:tc>
          <w:tcPr>
            <w:tcW w:w="999" w:type="pct"/>
          </w:tcPr>
          <w:p w14:paraId="6614EA79"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12.7</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2.2(10.8-12.9)</w:t>
            </w:r>
          </w:p>
        </w:tc>
        <w:tc>
          <w:tcPr>
            <w:tcW w:w="1147" w:type="pct"/>
          </w:tcPr>
          <w:p w14:paraId="4B7402F7"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0.8 (-0.07 to 1.67)</w:t>
            </w:r>
          </w:p>
        </w:tc>
        <w:tc>
          <w:tcPr>
            <w:tcW w:w="413" w:type="pct"/>
          </w:tcPr>
          <w:p w14:paraId="3CA2A3DC"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0.07</w:t>
            </w:r>
          </w:p>
        </w:tc>
      </w:tr>
      <w:tr w:rsidR="002A0A44" w:rsidRPr="00F6729C" w14:paraId="2F5DDBAA" w14:textId="77777777" w:rsidTr="00A507B7">
        <w:trPr>
          <w:trHeight w:val="270"/>
        </w:trPr>
        <w:tc>
          <w:tcPr>
            <w:tcW w:w="1344" w:type="pct"/>
          </w:tcPr>
          <w:p w14:paraId="106E2E9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-preoperative hematocrit %</w:t>
            </w:r>
          </w:p>
        </w:tc>
        <w:tc>
          <w:tcPr>
            <w:tcW w:w="1097" w:type="pct"/>
          </w:tcPr>
          <w:p w14:paraId="6DFDA2B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35.7</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6.9(31.5-40.5)</w:t>
            </w:r>
          </w:p>
        </w:tc>
        <w:tc>
          <w:tcPr>
            <w:tcW w:w="999" w:type="pct"/>
          </w:tcPr>
          <w:p w14:paraId="3657C369"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38.1</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6.6(32.4-38.7)</w:t>
            </w:r>
          </w:p>
        </w:tc>
        <w:tc>
          <w:tcPr>
            <w:tcW w:w="1147" w:type="pct"/>
          </w:tcPr>
          <w:p w14:paraId="5FF05BE6"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2.4 (-0.22 to 5.02)</w:t>
            </w:r>
          </w:p>
        </w:tc>
        <w:tc>
          <w:tcPr>
            <w:tcW w:w="413" w:type="pct"/>
          </w:tcPr>
          <w:p w14:paraId="23026EB5"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0.07</w:t>
            </w:r>
          </w:p>
        </w:tc>
      </w:tr>
      <w:tr w:rsidR="002A0A44" w:rsidRPr="00F6729C" w14:paraId="55134501" w14:textId="77777777" w:rsidTr="00A507B7">
        <w:trPr>
          <w:trHeight w:val="270"/>
        </w:trPr>
        <w:tc>
          <w:tcPr>
            <w:tcW w:w="1344" w:type="pct"/>
          </w:tcPr>
          <w:p w14:paraId="3EC0CE4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-preoperative transfusions </w:t>
            </w:r>
          </w:p>
        </w:tc>
        <w:tc>
          <w:tcPr>
            <w:tcW w:w="1097" w:type="pct"/>
          </w:tcPr>
          <w:p w14:paraId="05B6DC4E"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4(7.1%)</w:t>
            </w:r>
          </w:p>
        </w:tc>
        <w:tc>
          <w:tcPr>
            <w:tcW w:w="999" w:type="pct"/>
          </w:tcPr>
          <w:p w14:paraId="532E53A2"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15(30.6%)</w:t>
            </w:r>
          </w:p>
        </w:tc>
        <w:tc>
          <w:tcPr>
            <w:tcW w:w="1147" w:type="pct"/>
          </w:tcPr>
          <w:p w14:paraId="334B49A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23.5% (8.68% to 38.06%)</w:t>
            </w:r>
          </w:p>
        </w:tc>
        <w:tc>
          <w:tcPr>
            <w:tcW w:w="413" w:type="pct"/>
          </w:tcPr>
          <w:p w14:paraId="6A54DF9C"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0.001</w:t>
            </w:r>
          </w:p>
        </w:tc>
      </w:tr>
      <w:tr w:rsidR="002A0A44" w:rsidRPr="00F6729C" w14:paraId="09D8897D" w14:textId="77777777" w:rsidTr="00A507B7">
        <w:trPr>
          <w:trHeight w:val="270"/>
        </w:trPr>
        <w:tc>
          <w:tcPr>
            <w:tcW w:w="1344" w:type="pct"/>
          </w:tcPr>
          <w:p w14:paraId="5F4B0F5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-preoperative IV iron</w:t>
            </w:r>
          </w:p>
        </w:tc>
        <w:tc>
          <w:tcPr>
            <w:tcW w:w="1097" w:type="pct"/>
          </w:tcPr>
          <w:p w14:paraId="5D97ECC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15(30.6%)</w:t>
            </w:r>
          </w:p>
        </w:tc>
        <w:tc>
          <w:tcPr>
            <w:tcW w:w="999" w:type="pct"/>
          </w:tcPr>
          <w:p w14:paraId="28641B70"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3(6.1%)</w:t>
            </w:r>
          </w:p>
        </w:tc>
        <w:tc>
          <w:tcPr>
            <w:tcW w:w="1147" w:type="pct"/>
          </w:tcPr>
          <w:p w14:paraId="237D5C8C"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24.5% (9.73% to 38.09%)</w:t>
            </w:r>
          </w:p>
        </w:tc>
        <w:tc>
          <w:tcPr>
            <w:tcW w:w="413" w:type="pct"/>
          </w:tcPr>
          <w:p w14:paraId="1B543DEE"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0.001</w:t>
            </w:r>
          </w:p>
        </w:tc>
      </w:tr>
      <w:tr w:rsidR="002A0A44" w:rsidRPr="00F6729C" w14:paraId="1F998EDE" w14:textId="77777777" w:rsidTr="00A507B7">
        <w:trPr>
          <w:trHeight w:val="270"/>
        </w:trPr>
        <w:tc>
          <w:tcPr>
            <w:tcW w:w="1344" w:type="pct"/>
          </w:tcPr>
          <w:p w14:paraId="531F3276"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-preoperative erythropoietin </w:t>
            </w:r>
          </w:p>
        </w:tc>
        <w:tc>
          <w:tcPr>
            <w:tcW w:w="1097" w:type="pct"/>
          </w:tcPr>
          <w:p w14:paraId="6EDFBF97"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14(25%)</w:t>
            </w:r>
          </w:p>
        </w:tc>
        <w:tc>
          <w:tcPr>
            <w:tcW w:w="999" w:type="pct"/>
          </w:tcPr>
          <w:p w14:paraId="18C6052F"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1(2%)</w:t>
            </w:r>
          </w:p>
        </w:tc>
        <w:tc>
          <w:tcPr>
            <w:tcW w:w="1147" w:type="pct"/>
          </w:tcPr>
          <w:p w14:paraId="7FC1A35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23% (10.17% to 35.79%)</w:t>
            </w:r>
          </w:p>
        </w:tc>
        <w:tc>
          <w:tcPr>
            <w:tcW w:w="413" w:type="pct"/>
          </w:tcPr>
          <w:p w14:paraId="42A3C3C1"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0.0008</w:t>
            </w:r>
          </w:p>
        </w:tc>
      </w:tr>
      <w:tr w:rsidR="002A0A44" w:rsidRPr="00F6729C" w14:paraId="1B8AACBA" w14:textId="77777777" w:rsidTr="00A507B7">
        <w:trPr>
          <w:trHeight w:val="1120"/>
        </w:trPr>
        <w:tc>
          <w:tcPr>
            <w:tcW w:w="1344" w:type="pct"/>
          </w:tcPr>
          <w:p w14:paraId="610AA6A0" w14:textId="77777777" w:rsidR="002A0A44" w:rsidRPr="00A507B7" w:rsidRDefault="002A0A44" w:rsidP="00077805">
            <w:pPr>
              <w:spacing w:after="0" w:line="36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 Previous pelvic surgery:</w:t>
            </w:r>
          </w:p>
          <w:p w14:paraId="70A72901" w14:textId="77777777" w:rsidR="002A0A44" w:rsidRPr="00A507B7" w:rsidRDefault="002A0A44" w:rsidP="00077805">
            <w:pPr>
              <w:spacing w:after="0" w:line="360" w:lineRule="auto"/>
              <w:ind w:left="514"/>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w:t>
            </w:r>
            <w:bookmarkStart w:id="10" w:name="_Hlk137573805"/>
            <w:r w:rsidRPr="00A507B7">
              <w:rPr>
                <w:rFonts w:asciiTheme="majorBidi" w:eastAsia="Times New Roman" w:hAnsiTheme="majorBidi" w:cstheme="majorBidi"/>
                <w:kern w:val="0"/>
                <w:sz w:val="16"/>
                <w:szCs w:val="16"/>
                <w:lang w:bidi="ar-EG"/>
                <w14:ligatures w14:val="none"/>
              </w:rPr>
              <w:t xml:space="preserve">Cesarean section </w:t>
            </w:r>
            <w:bookmarkEnd w:id="10"/>
          </w:p>
          <w:p w14:paraId="57DD063F" w14:textId="77777777" w:rsidR="002A0A44" w:rsidRPr="00A507B7" w:rsidRDefault="002A0A44" w:rsidP="00077805">
            <w:pPr>
              <w:spacing w:after="0" w:line="360" w:lineRule="auto"/>
              <w:ind w:left="514"/>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other  </w:t>
            </w:r>
          </w:p>
          <w:p w14:paraId="55457487" w14:textId="77777777" w:rsidR="002A0A44" w:rsidRPr="00A507B7" w:rsidRDefault="002A0A44" w:rsidP="00077805">
            <w:pPr>
              <w:spacing w:after="0" w:line="360" w:lineRule="auto"/>
              <w:ind w:left="514"/>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-virgin lower abdomen </w:t>
            </w:r>
          </w:p>
        </w:tc>
        <w:tc>
          <w:tcPr>
            <w:tcW w:w="1097" w:type="pct"/>
          </w:tcPr>
          <w:p w14:paraId="6494507C"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28E07F0A"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14(25%)</w:t>
            </w:r>
          </w:p>
          <w:p w14:paraId="47765BE1"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3(5.35%)</w:t>
            </w:r>
          </w:p>
          <w:p w14:paraId="22AF97E3"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39(69.64%)</w:t>
            </w:r>
          </w:p>
        </w:tc>
        <w:tc>
          <w:tcPr>
            <w:tcW w:w="999" w:type="pct"/>
          </w:tcPr>
          <w:p w14:paraId="4562AE70"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75CAE9C2"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11(22.4%)</w:t>
            </w:r>
          </w:p>
          <w:p w14:paraId="0476A6F9"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2(4.08%)</w:t>
            </w:r>
          </w:p>
          <w:p w14:paraId="56F05CB9"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36(73.46%)</w:t>
            </w:r>
          </w:p>
        </w:tc>
        <w:tc>
          <w:tcPr>
            <w:tcW w:w="1147" w:type="pct"/>
          </w:tcPr>
          <w:p w14:paraId="5E21FCDF"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58EEE4C8"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2.6% (-13.83% to 18.4%)</w:t>
            </w:r>
          </w:p>
          <w:p w14:paraId="5FCBAA77"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1.27% (-8.98% to 10.97%)</w:t>
            </w:r>
          </w:p>
          <w:p w14:paraId="235780F5"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3.82% (-13.44% to 20.4%)</w:t>
            </w:r>
          </w:p>
        </w:tc>
        <w:tc>
          <w:tcPr>
            <w:tcW w:w="413" w:type="pct"/>
          </w:tcPr>
          <w:p w14:paraId="6EFAF5C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2CB44ED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0.75</w:t>
            </w:r>
          </w:p>
          <w:p w14:paraId="1C40EC0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0.76</w:t>
            </w:r>
          </w:p>
          <w:p w14:paraId="01AB167F"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0.66</w:t>
            </w:r>
          </w:p>
        </w:tc>
      </w:tr>
      <w:tr w:rsidR="002A0A44" w:rsidRPr="00F6729C" w14:paraId="5F897AAF" w14:textId="77777777" w:rsidTr="00A507B7">
        <w:trPr>
          <w:trHeight w:val="1855"/>
        </w:trPr>
        <w:tc>
          <w:tcPr>
            <w:tcW w:w="1344" w:type="pct"/>
          </w:tcPr>
          <w:p w14:paraId="321123F4" w14:textId="77777777" w:rsidR="002A0A44" w:rsidRPr="00A507B7" w:rsidRDefault="002A0A44" w:rsidP="00077805">
            <w:pPr>
              <w:spacing w:after="0" w:line="36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 xml:space="preserve">- Comorbidity: </w:t>
            </w:r>
          </w:p>
          <w:p w14:paraId="569D23F4" w14:textId="77777777" w:rsidR="002A0A44" w:rsidRPr="00A507B7" w:rsidRDefault="002A0A44" w:rsidP="00077805">
            <w:pPr>
              <w:spacing w:after="0" w:line="360" w:lineRule="auto"/>
              <w:ind w:left="514"/>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HTN</w:t>
            </w:r>
          </w:p>
          <w:p w14:paraId="65791916" w14:textId="77777777" w:rsidR="002A0A44" w:rsidRPr="00A507B7" w:rsidRDefault="002A0A44" w:rsidP="00077805">
            <w:pPr>
              <w:spacing w:after="0" w:line="360" w:lineRule="auto"/>
              <w:ind w:left="514"/>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DM</w:t>
            </w:r>
          </w:p>
          <w:p w14:paraId="71C44BD6" w14:textId="77777777" w:rsidR="002A0A44" w:rsidRPr="00A507B7" w:rsidRDefault="002A0A44" w:rsidP="00077805">
            <w:pPr>
              <w:spacing w:after="0" w:line="360" w:lineRule="auto"/>
              <w:ind w:left="514"/>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uncontrolled DM</w:t>
            </w:r>
          </w:p>
          <w:p w14:paraId="129E51B2" w14:textId="77777777" w:rsidR="002A0A44" w:rsidRPr="00A507B7" w:rsidRDefault="002A0A44" w:rsidP="00077805">
            <w:pPr>
              <w:spacing w:after="0" w:line="360" w:lineRule="auto"/>
              <w:ind w:left="514"/>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-PHBA1C (%)</w:t>
            </w:r>
          </w:p>
          <w:p w14:paraId="5EB0E45E" w14:textId="77777777" w:rsidR="002A0A44" w:rsidRPr="00A507B7" w:rsidRDefault="002A0A44" w:rsidP="00077805">
            <w:pPr>
              <w:spacing w:after="0" w:line="360" w:lineRule="auto"/>
              <w:ind w:left="514"/>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-LOPA (days)</w:t>
            </w:r>
          </w:p>
        </w:tc>
        <w:tc>
          <w:tcPr>
            <w:tcW w:w="1097" w:type="pct"/>
          </w:tcPr>
          <w:p w14:paraId="4335C7A9"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01396C40"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10(17.85%)</w:t>
            </w:r>
          </w:p>
          <w:p w14:paraId="12FA7C2A"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8(14.28%)</w:t>
            </w:r>
          </w:p>
          <w:p w14:paraId="2E7A117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5(8.92%)</w:t>
            </w:r>
          </w:p>
          <w:p w14:paraId="1BFD5FD5"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8.1±3.5(5.1%-17.4%)</w:t>
            </w:r>
          </w:p>
          <w:p w14:paraId="62523CCA"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4.9± 2.3(2-12)</w:t>
            </w:r>
          </w:p>
        </w:tc>
        <w:tc>
          <w:tcPr>
            <w:tcW w:w="999" w:type="pct"/>
          </w:tcPr>
          <w:p w14:paraId="07F301BE"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1096847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9(18.36%)</w:t>
            </w:r>
          </w:p>
          <w:p w14:paraId="79652DD5"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7(14.28%)</w:t>
            </w:r>
          </w:p>
          <w:p w14:paraId="399C4BB3"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0(0%)</w:t>
            </w:r>
          </w:p>
          <w:p w14:paraId="3C10EDAA"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6.3±3.6(4.9%-7.8%)</w:t>
            </w:r>
          </w:p>
          <w:p w14:paraId="707A7237"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10.5± 4.2(2-21)</w:t>
            </w:r>
          </w:p>
        </w:tc>
        <w:tc>
          <w:tcPr>
            <w:tcW w:w="1147" w:type="pct"/>
          </w:tcPr>
          <w:p w14:paraId="247C918E"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59E8CBE0"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0.51% (-14.11% to 15.68%)</w:t>
            </w:r>
          </w:p>
          <w:p w14:paraId="52E241AA"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 (-13.51% to 14.15%)</w:t>
            </w:r>
          </w:p>
          <w:p w14:paraId="4CFE092C"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8.92% (0.06% to 19.24%)</w:t>
            </w:r>
          </w:p>
          <w:p w14:paraId="48B2C4D6"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-1.8 (-3.17 to 0.42) </w:t>
            </w:r>
          </w:p>
          <w:p w14:paraId="0D361625"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5.6 (4.31 to 6.88)</w:t>
            </w:r>
          </w:p>
        </w:tc>
        <w:tc>
          <w:tcPr>
            <w:tcW w:w="413" w:type="pct"/>
          </w:tcPr>
          <w:p w14:paraId="6EFC3918"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5D273BA3"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0.94</w:t>
            </w:r>
          </w:p>
          <w:p w14:paraId="4527C809"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w:t>
            </w:r>
          </w:p>
          <w:p w14:paraId="2231E9B9"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0.03</w:t>
            </w:r>
          </w:p>
          <w:p w14:paraId="6FE0199F"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0.01</w:t>
            </w:r>
          </w:p>
          <w:p w14:paraId="0343EA8B" w14:textId="53B805F1"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0.0001</w:t>
            </w:r>
          </w:p>
        </w:tc>
      </w:tr>
      <w:tr w:rsidR="002A0A44" w:rsidRPr="00F6729C" w14:paraId="03781301" w14:textId="77777777" w:rsidTr="00A507B7">
        <w:trPr>
          <w:trHeight w:val="1357"/>
        </w:trPr>
        <w:tc>
          <w:tcPr>
            <w:tcW w:w="1344" w:type="pct"/>
          </w:tcPr>
          <w:p w14:paraId="38348184" w14:textId="77777777" w:rsidR="002A0A44" w:rsidRPr="00A507B7" w:rsidRDefault="002A0A44" w:rsidP="00077805">
            <w:pPr>
              <w:spacing w:after="0" w:line="360" w:lineRule="auto"/>
              <w:jc w:val="both"/>
              <w:rPr>
                <w:rFonts w:asciiTheme="majorBidi" w:eastAsia="Times New Roman" w:hAnsiTheme="majorBidi" w:cstheme="majorBidi"/>
                <w:b/>
                <w:bCs/>
                <w:kern w:val="0"/>
                <w:sz w:val="16"/>
                <w:szCs w:val="16"/>
                <w:lang w:val="fr-FR" w:bidi="ar-EG"/>
                <w14:ligatures w14:val="none"/>
              </w:rPr>
            </w:pPr>
            <w:r w:rsidRPr="00A507B7">
              <w:rPr>
                <w:rFonts w:asciiTheme="majorBidi" w:eastAsia="Times New Roman" w:hAnsiTheme="majorBidi" w:cstheme="majorBidi"/>
                <w:b/>
                <w:bCs/>
                <w:kern w:val="0"/>
                <w:sz w:val="16"/>
                <w:szCs w:val="16"/>
                <w:lang w:val="fr-FR" w:bidi="ar-EG"/>
                <w14:ligatures w14:val="none"/>
              </w:rPr>
              <w:t>-ASA score :</w:t>
            </w:r>
          </w:p>
          <w:p w14:paraId="51596BAF" w14:textId="77777777" w:rsidR="002A0A44" w:rsidRPr="00A507B7" w:rsidRDefault="002A0A44" w:rsidP="00077805">
            <w:pPr>
              <w:spacing w:after="0" w:line="360" w:lineRule="auto"/>
              <w:jc w:val="both"/>
              <w:rPr>
                <w:rFonts w:asciiTheme="majorBidi" w:hAnsiTheme="majorBidi" w:cstheme="majorBidi"/>
                <w:sz w:val="16"/>
                <w:szCs w:val="16"/>
                <w:lang w:val="fr-FR"/>
              </w:rPr>
            </w:pPr>
            <w:r w:rsidRPr="00A507B7">
              <w:rPr>
                <w:rFonts w:asciiTheme="majorBidi" w:hAnsiTheme="majorBidi" w:cstheme="majorBidi"/>
                <w:sz w:val="16"/>
                <w:szCs w:val="16"/>
                <w:lang w:val="fr-FR"/>
              </w:rPr>
              <w:t xml:space="preserve">            - ASA 1 </w:t>
            </w:r>
          </w:p>
          <w:p w14:paraId="6E850465" w14:textId="77777777" w:rsidR="002A0A44" w:rsidRPr="00A507B7" w:rsidRDefault="002A0A44" w:rsidP="00077805">
            <w:pPr>
              <w:spacing w:after="0" w:line="360" w:lineRule="auto"/>
              <w:jc w:val="both"/>
              <w:rPr>
                <w:rFonts w:asciiTheme="majorBidi" w:hAnsiTheme="majorBidi" w:cstheme="majorBidi"/>
                <w:sz w:val="16"/>
                <w:szCs w:val="16"/>
                <w:lang w:val="fr-FR"/>
              </w:rPr>
            </w:pPr>
            <w:r w:rsidRPr="00A507B7">
              <w:rPr>
                <w:rFonts w:asciiTheme="majorBidi" w:hAnsiTheme="majorBidi" w:cstheme="majorBidi"/>
                <w:sz w:val="16"/>
                <w:szCs w:val="16"/>
                <w:lang w:val="fr-FR"/>
              </w:rPr>
              <w:t xml:space="preserve">            -ASA 2 </w:t>
            </w:r>
          </w:p>
          <w:p w14:paraId="00067F25" w14:textId="77777777" w:rsidR="002A0A44" w:rsidRPr="00A507B7" w:rsidRDefault="002A0A44" w:rsidP="00077805">
            <w:pPr>
              <w:spacing w:after="0" w:line="360" w:lineRule="auto"/>
              <w:jc w:val="both"/>
              <w:rPr>
                <w:rFonts w:asciiTheme="majorBidi" w:hAnsiTheme="majorBidi" w:cstheme="majorBidi"/>
                <w:sz w:val="16"/>
                <w:szCs w:val="16"/>
                <w:lang w:val="fr-FR"/>
              </w:rPr>
            </w:pPr>
            <w:r w:rsidRPr="00A507B7">
              <w:rPr>
                <w:rFonts w:asciiTheme="majorBidi" w:hAnsiTheme="majorBidi" w:cstheme="majorBidi"/>
                <w:sz w:val="16"/>
                <w:szCs w:val="16"/>
                <w:lang w:val="fr-FR"/>
              </w:rPr>
              <w:t xml:space="preserve">            -ASA 3 </w:t>
            </w:r>
          </w:p>
          <w:p w14:paraId="14486A03" w14:textId="77777777" w:rsidR="002A0A44" w:rsidRPr="00A507B7" w:rsidRDefault="002A0A44" w:rsidP="00077805">
            <w:pPr>
              <w:spacing w:after="0" w:line="360" w:lineRule="auto"/>
              <w:jc w:val="both"/>
              <w:rPr>
                <w:rFonts w:asciiTheme="majorBidi" w:eastAsia="Times New Roman" w:hAnsiTheme="majorBidi" w:cstheme="majorBidi"/>
                <w:b/>
                <w:bCs/>
                <w:kern w:val="0"/>
                <w:sz w:val="16"/>
                <w:szCs w:val="16"/>
                <w:lang w:bidi="ar-EG"/>
                <w14:ligatures w14:val="none"/>
              </w:rPr>
            </w:pPr>
            <w:r w:rsidRPr="00A507B7">
              <w:rPr>
                <w:rFonts w:asciiTheme="majorBidi" w:hAnsiTheme="majorBidi" w:cstheme="majorBidi"/>
                <w:sz w:val="16"/>
                <w:szCs w:val="16"/>
                <w:lang w:val="fr-FR"/>
              </w:rPr>
              <w:t xml:space="preserve">            </w:t>
            </w:r>
            <w:r w:rsidRPr="00A507B7">
              <w:rPr>
                <w:rFonts w:asciiTheme="majorBidi" w:hAnsiTheme="majorBidi" w:cstheme="majorBidi"/>
                <w:sz w:val="16"/>
                <w:szCs w:val="16"/>
              </w:rPr>
              <w:t>-ASA 4  .</w:t>
            </w:r>
          </w:p>
        </w:tc>
        <w:tc>
          <w:tcPr>
            <w:tcW w:w="1097" w:type="pct"/>
          </w:tcPr>
          <w:p w14:paraId="3917B81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5DFDA73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35(62.5%)</w:t>
            </w:r>
          </w:p>
          <w:p w14:paraId="67057380"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9(16.07%)</w:t>
            </w:r>
          </w:p>
          <w:p w14:paraId="572CD302"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9(16.07%)</w:t>
            </w:r>
          </w:p>
          <w:p w14:paraId="6DA7E7F0"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3(5.35%)</w:t>
            </w:r>
          </w:p>
        </w:tc>
        <w:tc>
          <w:tcPr>
            <w:tcW w:w="999" w:type="pct"/>
          </w:tcPr>
          <w:p w14:paraId="5D79D7D3"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26599A63"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37(75.51%)</w:t>
            </w:r>
          </w:p>
          <w:p w14:paraId="56848E8C"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12(24.48%)</w:t>
            </w:r>
          </w:p>
          <w:p w14:paraId="365D6EBF"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w:t>
            </w:r>
          </w:p>
          <w:p w14:paraId="396E5FB7"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w:t>
            </w:r>
          </w:p>
        </w:tc>
        <w:tc>
          <w:tcPr>
            <w:tcW w:w="1147" w:type="pct"/>
          </w:tcPr>
          <w:p w14:paraId="5A5AD083"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68FE140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13.01% (-4.79% to 29.41%)</w:t>
            </w:r>
          </w:p>
          <w:p w14:paraId="7653DDC2"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8.41% (-6.93% to 23.87%)</w:t>
            </w:r>
          </w:p>
          <w:p w14:paraId="0A6F4DAC"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16.07% (5.7% to 27.8%)</w:t>
            </w:r>
          </w:p>
          <w:p w14:paraId="6B036C10"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5.35% (-2.72% to 14.59%)</w:t>
            </w:r>
          </w:p>
        </w:tc>
        <w:tc>
          <w:tcPr>
            <w:tcW w:w="413" w:type="pct"/>
          </w:tcPr>
          <w:p w14:paraId="7D55A4EF"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59A5603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0.15</w:t>
            </w:r>
          </w:p>
          <w:p w14:paraId="38699791"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0.28</w:t>
            </w:r>
          </w:p>
          <w:p w14:paraId="45E8713D"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0.0035</w:t>
            </w:r>
          </w:p>
          <w:p w14:paraId="014D09A8"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0.1</w:t>
            </w:r>
          </w:p>
        </w:tc>
      </w:tr>
      <w:tr w:rsidR="002A0A44" w:rsidRPr="00F6729C" w14:paraId="2390C48B" w14:textId="77777777" w:rsidTr="00A507B7">
        <w:trPr>
          <w:trHeight w:val="1837"/>
        </w:trPr>
        <w:tc>
          <w:tcPr>
            <w:tcW w:w="1344" w:type="pct"/>
          </w:tcPr>
          <w:p w14:paraId="307DBDD8" w14:textId="77777777" w:rsidR="002A0A44" w:rsidRPr="00A507B7" w:rsidRDefault="002A0A44" w:rsidP="00077805">
            <w:pPr>
              <w:spacing w:after="0" w:line="36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 Indication for hysterectomy:</w:t>
            </w:r>
          </w:p>
          <w:p w14:paraId="62E8DA72" w14:textId="77777777" w:rsidR="002A0A44" w:rsidRPr="00A507B7" w:rsidRDefault="002A0A44" w:rsidP="00077805">
            <w:pPr>
              <w:spacing w:after="0" w:line="360" w:lineRule="auto"/>
              <w:ind w:left="514"/>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Fibroid </w:t>
            </w:r>
          </w:p>
          <w:p w14:paraId="1A113333" w14:textId="77777777" w:rsidR="002A0A44" w:rsidRPr="00A507B7" w:rsidRDefault="002A0A44" w:rsidP="00077805">
            <w:pPr>
              <w:spacing w:after="0" w:line="360" w:lineRule="auto"/>
              <w:ind w:left="514"/>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PMB </w:t>
            </w:r>
          </w:p>
          <w:p w14:paraId="20E5FD5A" w14:textId="77777777" w:rsidR="002A0A44" w:rsidRPr="00A507B7" w:rsidRDefault="002A0A44" w:rsidP="00077805">
            <w:pPr>
              <w:spacing w:after="0" w:line="360" w:lineRule="auto"/>
              <w:ind w:left="514"/>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EH</w:t>
            </w:r>
          </w:p>
          <w:p w14:paraId="323526A9" w14:textId="77777777" w:rsidR="002A0A44" w:rsidRPr="00A507B7" w:rsidRDefault="002A0A44" w:rsidP="00077805">
            <w:pPr>
              <w:spacing w:after="0" w:line="360" w:lineRule="auto"/>
              <w:ind w:left="514"/>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w:t>
            </w:r>
            <w:proofErr w:type="spellStart"/>
            <w:r w:rsidRPr="00A507B7">
              <w:rPr>
                <w:rFonts w:asciiTheme="majorBidi" w:eastAsia="Times New Roman" w:hAnsiTheme="majorBidi" w:cstheme="majorBidi"/>
                <w:kern w:val="0"/>
                <w:sz w:val="16"/>
                <w:szCs w:val="16"/>
                <w:lang w:bidi="ar-EG"/>
                <w14:ligatures w14:val="none"/>
              </w:rPr>
              <w:t>Adenomyosis</w:t>
            </w:r>
            <w:proofErr w:type="spellEnd"/>
          </w:p>
          <w:p w14:paraId="3C18E761" w14:textId="77777777" w:rsidR="002A0A44" w:rsidRPr="00A507B7" w:rsidRDefault="002A0A44" w:rsidP="00077805">
            <w:pPr>
              <w:spacing w:after="0" w:line="360" w:lineRule="auto"/>
              <w:ind w:left="514"/>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-CIN</w:t>
            </w:r>
          </w:p>
        </w:tc>
        <w:tc>
          <w:tcPr>
            <w:tcW w:w="1097" w:type="pct"/>
          </w:tcPr>
          <w:p w14:paraId="227140BE"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6DCD7DF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56(100%)</w:t>
            </w:r>
          </w:p>
          <w:p w14:paraId="7F65FE09"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30(53.57%)</w:t>
            </w:r>
          </w:p>
          <w:p w14:paraId="06CF9DFA"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6(10.71%)</w:t>
            </w:r>
          </w:p>
          <w:p w14:paraId="65EC394A"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14(25%)</w:t>
            </w:r>
          </w:p>
          <w:p w14:paraId="325EB1F0"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5(8.92%)</w:t>
            </w:r>
          </w:p>
        </w:tc>
        <w:tc>
          <w:tcPr>
            <w:tcW w:w="999" w:type="pct"/>
          </w:tcPr>
          <w:p w14:paraId="75DD06CC"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3B5AAC4E"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49(100%)</w:t>
            </w:r>
          </w:p>
          <w:p w14:paraId="2091114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32(65.3%)</w:t>
            </w:r>
          </w:p>
          <w:p w14:paraId="78502AE0"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5(10.2%)</w:t>
            </w:r>
          </w:p>
          <w:p w14:paraId="3689D706"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15(30.61%)</w:t>
            </w:r>
          </w:p>
          <w:p w14:paraId="610AE090"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6(12.24%)</w:t>
            </w:r>
          </w:p>
        </w:tc>
        <w:tc>
          <w:tcPr>
            <w:tcW w:w="1147" w:type="pct"/>
          </w:tcPr>
          <w:p w14:paraId="7955D6EA"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6D22D0B5"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 (-7.2% to 6.4%)</w:t>
            </w:r>
          </w:p>
          <w:p w14:paraId="6BAD99C6"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11.73% (-6.97% to 29.16%)</w:t>
            </w:r>
          </w:p>
          <w:p w14:paraId="7DF14207"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0.51% (-12.37% to 12.71%)</w:t>
            </w:r>
          </w:p>
          <w:p w14:paraId="2B7F058C"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5.61% (-11.24% to 22.44%)</w:t>
            </w:r>
          </w:p>
          <w:p w14:paraId="4304A134"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3.32% (-8.88% to 16.33%)</w:t>
            </w:r>
          </w:p>
        </w:tc>
        <w:tc>
          <w:tcPr>
            <w:tcW w:w="413" w:type="pct"/>
          </w:tcPr>
          <w:p w14:paraId="23A91D76"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p>
          <w:p w14:paraId="29DBFBFB"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1</w:t>
            </w:r>
          </w:p>
          <w:p w14:paraId="775E83ED"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0.22</w:t>
            </w:r>
          </w:p>
          <w:p w14:paraId="7FF820B1"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0.93</w:t>
            </w:r>
          </w:p>
          <w:p w14:paraId="6D0B2168"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0.52</w:t>
            </w:r>
          </w:p>
          <w:p w14:paraId="5F0D7D67" w14:textId="77777777" w:rsidR="002A0A44" w:rsidRPr="00A507B7" w:rsidRDefault="002A0A44"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0.58</w:t>
            </w:r>
          </w:p>
        </w:tc>
      </w:tr>
    </w:tbl>
    <w:p w14:paraId="757BDE07" w14:textId="77777777" w:rsidR="00BF38A7" w:rsidRPr="00E41F98" w:rsidRDefault="00BF38A7" w:rsidP="00077805">
      <w:pPr>
        <w:jc w:val="both"/>
        <w:rPr>
          <w:rFonts w:asciiTheme="majorBidi" w:hAnsiTheme="majorBidi" w:cstheme="majorBidi"/>
          <w:sz w:val="24"/>
          <w:szCs w:val="24"/>
        </w:rPr>
      </w:pPr>
      <w:r w:rsidRPr="00E41F98">
        <w:rPr>
          <w:rFonts w:ascii="Times New Roman" w:eastAsia="Times New Roman" w:hAnsi="Times New Roman" w:cs="Times New Roman"/>
          <w:b/>
          <w:bCs/>
          <w:kern w:val="0"/>
          <w:sz w:val="24"/>
          <w:szCs w:val="24"/>
          <w:lang w:bidi="ar-EG"/>
          <w14:ligatures w14:val="none"/>
        </w:rPr>
        <w:t>Table (1):</w:t>
      </w:r>
      <w:r w:rsidRPr="00E41F98">
        <w:rPr>
          <w:rFonts w:ascii="Times New Roman" w:eastAsia="Times New Roman" w:hAnsi="Times New Roman" w:cs="Times New Roman"/>
          <w:kern w:val="0"/>
          <w:sz w:val="24"/>
          <w:szCs w:val="24"/>
          <w:lang w:bidi="ar-EG"/>
          <w14:ligatures w14:val="none"/>
        </w:rPr>
        <w:t xml:space="preserve"> Demographic and clinical attributes of patients who underwent </w:t>
      </w:r>
      <w:r w:rsidRPr="00E41F98">
        <w:rPr>
          <w:rFonts w:ascii="Times New Roman" w:eastAsia="Times New Roman" w:hAnsi="Times New Roman" w:cs="Times New Roman"/>
          <w:b/>
          <w:bCs/>
          <w:kern w:val="0"/>
          <w:sz w:val="24"/>
          <w:szCs w:val="24"/>
          <w:lang w:bidi="ar-EG"/>
          <w14:ligatures w14:val="none"/>
        </w:rPr>
        <w:t xml:space="preserve">NDVH or TLH </w:t>
      </w:r>
      <w:r w:rsidRPr="00E41F98">
        <w:rPr>
          <w:rFonts w:ascii="Times New Roman" w:eastAsia="Times New Roman" w:hAnsi="Times New Roman" w:cs="Times New Roman"/>
          <w:kern w:val="0"/>
          <w:sz w:val="24"/>
          <w:szCs w:val="24"/>
          <w:lang w:bidi="ar-EG"/>
          <w14:ligatures w14:val="none"/>
        </w:rPr>
        <w:t>for bulky uterine fibroid sizing ≥ 12 weeks</w:t>
      </w:r>
      <w:r w:rsidRPr="00E41F98">
        <w:rPr>
          <w:rFonts w:ascii="Times New Roman" w:eastAsia="Times New Roman" w:hAnsi="Times New Roman" w:cs="Times New Roman"/>
          <w:b/>
          <w:bCs/>
          <w:kern w:val="0"/>
          <w:sz w:val="24"/>
          <w:szCs w:val="24"/>
          <w:lang w:bidi="ar-EG"/>
          <w14:ligatures w14:val="none"/>
        </w:rPr>
        <w:t xml:space="preserve">. </w:t>
      </w:r>
    </w:p>
    <w:p w14:paraId="2E519CDF" w14:textId="77777777" w:rsidR="00BF38A7" w:rsidRPr="00274C66" w:rsidRDefault="00BF38A7" w:rsidP="00077805">
      <w:pPr>
        <w:spacing w:after="0" w:line="240" w:lineRule="auto"/>
        <w:ind w:left="-90"/>
        <w:jc w:val="both"/>
        <w:rPr>
          <w:rFonts w:asciiTheme="majorBidi" w:eastAsia="Times New Roman" w:hAnsiTheme="majorBidi" w:cstheme="majorBidi"/>
          <w:kern w:val="0"/>
          <w:lang w:bidi="ar-EG"/>
          <w14:ligatures w14:val="none"/>
        </w:rPr>
      </w:pPr>
      <w:r w:rsidRPr="00274C66">
        <w:rPr>
          <w:rFonts w:asciiTheme="majorBidi" w:eastAsia="Times New Roman" w:hAnsiTheme="majorBidi" w:cstheme="majorBidi"/>
          <w:b/>
          <w:bCs/>
          <w:i/>
          <w:iCs/>
          <w:kern w:val="0"/>
          <w:lang w:bidi="ar-EG"/>
          <w14:ligatures w14:val="none"/>
        </w:rPr>
        <w:t>Abbreviations:</w:t>
      </w:r>
      <w:r w:rsidRPr="00274C66">
        <w:rPr>
          <w:rFonts w:asciiTheme="majorBidi" w:eastAsia="Times New Roman" w:hAnsiTheme="majorBidi" w:cstheme="majorBidi"/>
          <w:kern w:val="0"/>
          <w:lang w:bidi="ar-EG"/>
          <w14:ligatures w14:val="none"/>
        </w:rPr>
        <w:t xml:space="preserve"> </w:t>
      </w:r>
      <w:r w:rsidRPr="00274C66">
        <w:rPr>
          <w:rFonts w:asciiTheme="majorBidi" w:eastAsia="Times New Roman" w:hAnsiTheme="majorBidi" w:cstheme="majorBidi"/>
          <w:b/>
          <w:bCs/>
          <w:kern w:val="0"/>
          <w:lang w:bidi="ar-EG"/>
          <w14:ligatures w14:val="none"/>
        </w:rPr>
        <w:t>NDVH:</w:t>
      </w:r>
      <w:r w:rsidRPr="00274C66">
        <w:rPr>
          <w:rFonts w:asciiTheme="majorBidi" w:eastAsia="Times New Roman" w:hAnsiTheme="majorBidi" w:cstheme="majorBidi"/>
          <w:kern w:val="0"/>
          <w:lang w:bidi="ar-EG"/>
          <w14:ligatures w14:val="none"/>
        </w:rPr>
        <w:t xml:space="preserve"> Non-Descent Vaginal Hysterectomy,</w:t>
      </w:r>
      <w:r w:rsidRPr="00274C66">
        <w:rPr>
          <w:rFonts w:asciiTheme="majorBidi" w:eastAsia="Times New Roman" w:hAnsiTheme="majorBidi" w:cstheme="majorBidi"/>
          <w:b/>
          <w:bCs/>
          <w:kern w:val="0"/>
          <w:lang w:bidi="ar-EG"/>
          <w14:ligatures w14:val="none"/>
        </w:rPr>
        <w:t xml:space="preserve"> TLH:</w:t>
      </w:r>
      <w:r w:rsidRPr="00274C66">
        <w:rPr>
          <w:rFonts w:asciiTheme="majorBidi" w:eastAsia="Times New Roman" w:hAnsiTheme="majorBidi" w:cstheme="majorBidi"/>
          <w:kern w:val="0"/>
          <w:lang w:bidi="ar-EG"/>
          <w14:ligatures w14:val="none"/>
        </w:rPr>
        <w:t xml:space="preserve"> Total laparoscopic </w:t>
      </w:r>
      <w:r w:rsidRPr="00274C66">
        <w:rPr>
          <w:rFonts w:asciiTheme="majorBidi" w:hAnsiTheme="majorBidi" w:cstheme="majorBidi"/>
        </w:rPr>
        <w:t>Hysterectomy</w:t>
      </w:r>
      <w:r w:rsidRPr="00274C66">
        <w:rPr>
          <w:rFonts w:asciiTheme="majorBidi" w:eastAsia="Times New Roman" w:hAnsiTheme="majorBidi" w:cstheme="majorBidi"/>
          <w:kern w:val="0"/>
          <w:lang w:bidi="ar-EG"/>
          <w14:ligatures w14:val="none"/>
        </w:rPr>
        <w:t>,</w:t>
      </w:r>
      <w:r w:rsidRPr="00274C66">
        <w:rPr>
          <w:rFonts w:asciiTheme="majorBidi" w:eastAsia="Times New Roman" w:hAnsiTheme="majorBidi" w:cstheme="majorBidi"/>
          <w:b/>
          <w:bCs/>
          <w:kern w:val="0"/>
          <w:lang w:bidi="ar-EG"/>
          <w14:ligatures w14:val="none"/>
        </w:rPr>
        <w:t xml:space="preserve"> BMI:</w:t>
      </w:r>
      <w:r w:rsidRPr="00274C66">
        <w:rPr>
          <w:rFonts w:asciiTheme="majorBidi" w:eastAsia="Times New Roman" w:hAnsiTheme="majorBidi" w:cstheme="majorBidi"/>
          <w:kern w:val="0"/>
          <w:lang w:bidi="ar-EG"/>
          <w14:ligatures w14:val="none"/>
        </w:rPr>
        <w:t xml:space="preserve"> Body Mass Index, </w:t>
      </w:r>
      <w:r w:rsidRPr="00274C66">
        <w:rPr>
          <w:rFonts w:asciiTheme="majorBidi" w:eastAsia="Times New Roman" w:hAnsiTheme="majorBidi" w:cstheme="majorBidi"/>
          <w:b/>
          <w:bCs/>
          <w:kern w:val="0"/>
          <w:lang w:bidi="ar-EG"/>
          <w14:ligatures w14:val="none"/>
        </w:rPr>
        <w:t>HTN:</w:t>
      </w:r>
      <w:r w:rsidRPr="00274C66">
        <w:rPr>
          <w:rFonts w:asciiTheme="majorBidi" w:eastAsia="Times New Roman" w:hAnsiTheme="majorBidi" w:cstheme="majorBidi"/>
          <w:kern w:val="0"/>
          <w:lang w:bidi="ar-EG"/>
          <w14:ligatures w14:val="none"/>
        </w:rPr>
        <w:t xml:space="preserve"> Hypertension, </w:t>
      </w:r>
      <w:r w:rsidRPr="00274C66">
        <w:rPr>
          <w:rFonts w:asciiTheme="majorBidi" w:eastAsia="Times New Roman" w:hAnsiTheme="majorBidi" w:cstheme="majorBidi"/>
          <w:b/>
          <w:bCs/>
          <w:kern w:val="0"/>
          <w:lang w:bidi="ar-EG"/>
          <w14:ligatures w14:val="none"/>
        </w:rPr>
        <w:t>DM:</w:t>
      </w:r>
      <w:r w:rsidRPr="00274C66">
        <w:rPr>
          <w:rFonts w:asciiTheme="majorBidi" w:eastAsia="Times New Roman" w:hAnsiTheme="majorBidi" w:cstheme="majorBidi"/>
          <w:kern w:val="0"/>
          <w:lang w:bidi="ar-EG"/>
          <w14:ligatures w14:val="none"/>
        </w:rPr>
        <w:t xml:space="preserve"> Diabetes Mellitus, </w:t>
      </w:r>
      <w:r w:rsidRPr="00274C66">
        <w:rPr>
          <w:rFonts w:asciiTheme="majorBidi" w:eastAsia="Times New Roman" w:hAnsiTheme="majorBidi" w:cstheme="majorBidi"/>
          <w:b/>
          <w:bCs/>
          <w:kern w:val="0"/>
          <w:lang w:bidi="ar-EG"/>
          <w14:ligatures w14:val="none"/>
        </w:rPr>
        <w:t>PMB:</w:t>
      </w:r>
      <w:r w:rsidRPr="00274C66">
        <w:rPr>
          <w:rFonts w:asciiTheme="majorBidi" w:eastAsia="Times New Roman" w:hAnsiTheme="majorBidi" w:cstheme="majorBidi"/>
          <w:kern w:val="0"/>
          <w:lang w:bidi="ar-EG"/>
          <w14:ligatures w14:val="none"/>
        </w:rPr>
        <w:t xml:space="preserve"> </w:t>
      </w:r>
      <w:proofErr w:type="spellStart"/>
      <w:r w:rsidRPr="00274C66">
        <w:rPr>
          <w:rFonts w:asciiTheme="majorBidi" w:eastAsia="Times New Roman" w:hAnsiTheme="majorBidi" w:cstheme="majorBidi"/>
          <w:kern w:val="0"/>
          <w:lang w:bidi="ar-EG"/>
          <w14:ligatures w14:val="none"/>
        </w:rPr>
        <w:t>Perimenopausal</w:t>
      </w:r>
      <w:proofErr w:type="spellEnd"/>
      <w:r w:rsidRPr="00274C66">
        <w:rPr>
          <w:rFonts w:asciiTheme="majorBidi" w:eastAsia="Times New Roman" w:hAnsiTheme="majorBidi" w:cstheme="majorBidi"/>
          <w:kern w:val="0"/>
          <w:lang w:bidi="ar-EG"/>
          <w14:ligatures w14:val="none"/>
        </w:rPr>
        <w:t xml:space="preserve"> Bleeding, </w:t>
      </w:r>
      <w:r w:rsidRPr="00274C66">
        <w:rPr>
          <w:rFonts w:asciiTheme="majorBidi" w:eastAsia="Times New Roman" w:hAnsiTheme="majorBidi" w:cstheme="majorBidi"/>
          <w:b/>
          <w:bCs/>
          <w:kern w:val="0"/>
          <w:lang w:bidi="ar-EG"/>
          <w14:ligatures w14:val="none"/>
        </w:rPr>
        <w:t>EH:</w:t>
      </w:r>
      <w:r w:rsidRPr="00274C66">
        <w:rPr>
          <w:rFonts w:asciiTheme="majorBidi" w:eastAsia="Times New Roman" w:hAnsiTheme="majorBidi" w:cstheme="majorBidi"/>
          <w:kern w:val="0"/>
          <w:lang w:bidi="ar-EG"/>
          <w14:ligatures w14:val="none"/>
        </w:rPr>
        <w:t xml:space="preserve"> Endometrial Hyperplasia, </w:t>
      </w:r>
      <w:r w:rsidRPr="00274C66">
        <w:rPr>
          <w:rFonts w:asciiTheme="majorBidi" w:eastAsia="Times New Roman" w:hAnsiTheme="majorBidi" w:cstheme="majorBidi"/>
          <w:b/>
          <w:bCs/>
          <w:kern w:val="0"/>
          <w:lang w:bidi="ar-EG"/>
          <w14:ligatures w14:val="none"/>
        </w:rPr>
        <w:t>CIN:</w:t>
      </w:r>
      <w:r w:rsidRPr="00274C66">
        <w:rPr>
          <w:rFonts w:asciiTheme="majorBidi" w:eastAsia="Times New Roman" w:hAnsiTheme="majorBidi" w:cstheme="majorBidi"/>
          <w:kern w:val="0"/>
          <w:lang w:bidi="ar-EG"/>
          <w14:ligatures w14:val="none"/>
        </w:rPr>
        <w:t xml:space="preserve"> Cervical Intraepithelial </w:t>
      </w:r>
      <w:proofErr w:type="spellStart"/>
      <w:r w:rsidRPr="00274C66">
        <w:rPr>
          <w:rFonts w:asciiTheme="majorBidi" w:eastAsia="Times New Roman" w:hAnsiTheme="majorBidi" w:cstheme="majorBidi"/>
          <w:kern w:val="0"/>
          <w:lang w:bidi="ar-EG"/>
          <w14:ligatures w14:val="none"/>
        </w:rPr>
        <w:t>Neoplasia</w:t>
      </w:r>
      <w:proofErr w:type="spellEnd"/>
      <w:r w:rsidRPr="00274C66">
        <w:rPr>
          <w:rFonts w:asciiTheme="majorBidi" w:eastAsia="Times New Roman" w:hAnsiTheme="majorBidi" w:cstheme="majorBidi"/>
          <w:kern w:val="0"/>
          <w:lang w:bidi="ar-EG"/>
          <w14:ligatures w14:val="none"/>
        </w:rPr>
        <w:t xml:space="preserve">. </w:t>
      </w:r>
      <w:bookmarkStart w:id="11" w:name="_Hlk137288117"/>
      <w:bookmarkStart w:id="12" w:name="_Hlk137378912"/>
      <w:r w:rsidRPr="00274C66">
        <w:rPr>
          <w:rFonts w:asciiTheme="majorBidi" w:eastAsia="Times New Roman" w:hAnsiTheme="majorBidi" w:cstheme="majorBidi"/>
          <w:b/>
          <w:bCs/>
          <w:kern w:val="0"/>
          <w:lang w:bidi="ar-EG"/>
          <w14:ligatures w14:val="none"/>
        </w:rPr>
        <w:t xml:space="preserve">PHBA1C: </w:t>
      </w:r>
      <w:r w:rsidRPr="00274C66">
        <w:rPr>
          <w:rFonts w:asciiTheme="majorBidi" w:eastAsia="Times New Roman" w:hAnsiTheme="majorBidi" w:cstheme="majorBidi"/>
          <w:kern w:val="0"/>
          <w:lang w:bidi="ar-EG"/>
          <w14:ligatures w14:val="none"/>
        </w:rPr>
        <w:t xml:space="preserve">Pre-Operative </w:t>
      </w:r>
      <w:proofErr w:type="spellStart"/>
      <w:r w:rsidRPr="00274C66">
        <w:rPr>
          <w:rFonts w:asciiTheme="majorBidi" w:eastAsia="Times New Roman" w:hAnsiTheme="majorBidi" w:cstheme="majorBidi"/>
          <w:kern w:val="0"/>
          <w:lang w:bidi="ar-EG"/>
          <w14:ligatures w14:val="none"/>
        </w:rPr>
        <w:t>Glycated</w:t>
      </w:r>
      <w:proofErr w:type="spellEnd"/>
      <w:r w:rsidRPr="00274C66">
        <w:rPr>
          <w:rFonts w:asciiTheme="majorBidi" w:eastAsia="Times New Roman" w:hAnsiTheme="majorBidi" w:cstheme="majorBidi"/>
          <w:kern w:val="0"/>
          <w:lang w:bidi="ar-EG"/>
          <w14:ligatures w14:val="none"/>
        </w:rPr>
        <w:t xml:space="preserve"> Hemoglobin A 1C</w:t>
      </w:r>
      <w:bookmarkEnd w:id="11"/>
      <w:r w:rsidRPr="00274C66">
        <w:rPr>
          <w:rFonts w:asciiTheme="majorBidi" w:eastAsia="Times New Roman" w:hAnsiTheme="majorBidi" w:cstheme="majorBidi"/>
          <w:kern w:val="0"/>
          <w:lang w:bidi="ar-EG"/>
          <w14:ligatures w14:val="none"/>
        </w:rPr>
        <w:t xml:space="preserve">, </w:t>
      </w:r>
      <w:bookmarkStart w:id="13" w:name="_Hlk137287930"/>
      <w:r w:rsidRPr="00274C66">
        <w:rPr>
          <w:rFonts w:asciiTheme="majorBidi" w:eastAsia="Times New Roman" w:hAnsiTheme="majorBidi" w:cstheme="majorBidi"/>
          <w:b/>
          <w:bCs/>
          <w:kern w:val="0"/>
          <w:lang w:bidi="ar-EG"/>
          <w14:ligatures w14:val="none"/>
        </w:rPr>
        <w:t>LOPA:</w:t>
      </w:r>
      <w:r w:rsidRPr="00274C66">
        <w:rPr>
          <w:rFonts w:asciiTheme="majorBidi" w:eastAsia="Times New Roman" w:hAnsiTheme="majorBidi" w:cstheme="majorBidi"/>
          <w:kern w:val="0"/>
          <w:lang w:bidi="ar-EG"/>
          <w14:ligatures w14:val="none"/>
        </w:rPr>
        <w:t xml:space="preserve"> Length of Preoperative Administration</w:t>
      </w:r>
      <w:bookmarkEnd w:id="13"/>
      <w:r w:rsidRPr="00274C66">
        <w:rPr>
          <w:rFonts w:asciiTheme="majorBidi" w:eastAsia="Times New Roman" w:hAnsiTheme="majorBidi" w:cstheme="majorBidi"/>
          <w:kern w:val="0"/>
          <w:lang w:bidi="ar-EG"/>
          <w14:ligatures w14:val="none"/>
        </w:rPr>
        <w:t xml:space="preserve">, </w:t>
      </w:r>
      <w:r w:rsidRPr="00274C66">
        <w:rPr>
          <w:rFonts w:asciiTheme="majorBidi" w:eastAsia="Times New Roman" w:hAnsiTheme="majorBidi" w:cstheme="majorBidi"/>
          <w:b/>
          <w:bCs/>
          <w:kern w:val="0"/>
          <w:lang w:bidi="ar-EG"/>
          <w14:ligatures w14:val="none"/>
        </w:rPr>
        <w:t xml:space="preserve">ASA: </w:t>
      </w:r>
      <w:r w:rsidRPr="00274C66">
        <w:rPr>
          <w:rFonts w:asciiTheme="majorBidi" w:eastAsia="Times New Roman" w:hAnsiTheme="majorBidi" w:cstheme="majorBidi"/>
          <w:kern w:val="0"/>
          <w:lang w:bidi="ar-EG"/>
          <w14:ligatures w14:val="none"/>
        </w:rPr>
        <w:t xml:space="preserve">American Society of Anesthesiologists </w:t>
      </w:r>
    </w:p>
    <w:bookmarkEnd w:id="12"/>
    <w:p w14:paraId="0BFBDA60" w14:textId="77777777" w:rsidR="00BF38A7" w:rsidRPr="00274C66" w:rsidRDefault="00BF38A7" w:rsidP="00077805">
      <w:pPr>
        <w:spacing w:after="0" w:line="240" w:lineRule="auto"/>
        <w:ind w:left="-90"/>
        <w:jc w:val="both"/>
        <w:rPr>
          <w:rFonts w:asciiTheme="majorBidi" w:eastAsia="Times New Roman" w:hAnsiTheme="majorBidi" w:cstheme="majorBidi"/>
          <w:kern w:val="0"/>
          <w:lang w:bidi="ar-EG"/>
          <w14:ligatures w14:val="none"/>
        </w:rPr>
      </w:pPr>
      <w:r w:rsidRPr="00274C66">
        <w:rPr>
          <w:rFonts w:asciiTheme="majorBidi" w:eastAsia="Times New Roman" w:hAnsiTheme="majorBidi" w:cstheme="majorBidi"/>
          <w:kern w:val="0"/>
          <w:lang w:bidi="ar-EG"/>
          <w14:ligatures w14:val="none"/>
        </w:rPr>
        <w:t xml:space="preserve">- Values were given as mean </w:t>
      </w:r>
      <w:r w:rsidRPr="00274C66">
        <w:rPr>
          <w:rFonts w:asciiTheme="majorBidi" w:eastAsia="Times New Roman" w:hAnsiTheme="majorBidi" w:cstheme="majorBidi"/>
          <w:kern w:val="0"/>
          <w:lang w:bidi="ar-EG"/>
          <w14:ligatures w14:val="none"/>
        </w:rPr>
        <w:sym w:font="Symbol" w:char="F0B1"/>
      </w:r>
      <w:r w:rsidRPr="00274C66">
        <w:rPr>
          <w:rFonts w:asciiTheme="majorBidi" w:eastAsia="Times New Roman" w:hAnsiTheme="majorBidi" w:cstheme="majorBidi"/>
          <w:kern w:val="0"/>
          <w:lang w:bidi="ar-EG"/>
          <w14:ligatures w14:val="none"/>
        </w:rPr>
        <w:t xml:space="preserve"> standard deviation (range) or number (percent). </w:t>
      </w:r>
    </w:p>
    <w:p w14:paraId="57F553AA" w14:textId="77777777" w:rsidR="00BF38A7" w:rsidRPr="00274C66" w:rsidRDefault="00BF38A7" w:rsidP="00077805">
      <w:pPr>
        <w:spacing w:after="0" w:line="240" w:lineRule="auto"/>
        <w:jc w:val="both"/>
        <w:rPr>
          <w:rFonts w:asciiTheme="majorBidi" w:eastAsia="Times New Roman" w:hAnsiTheme="majorBidi" w:cstheme="majorBidi"/>
          <w:b/>
          <w:bCs/>
          <w:i/>
          <w:iCs/>
          <w:kern w:val="0"/>
          <w:lang w:bidi="ar-EG"/>
          <w14:ligatures w14:val="none"/>
        </w:rPr>
      </w:pPr>
      <w:r w:rsidRPr="00274C66">
        <w:rPr>
          <w:rFonts w:asciiTheme="majorBidi" w:eastAsia="Times New Roman" w:hAnsiTheme="majorBidi" w:cstheme="majorBidi"/>
          <w:b/>
          <w:bCs/>
          <w:i/>
          <w:iCs/>
          <w:kern w:val="0"/>
          <w:lang w:bidi="ar-EG"/>
          <w14:ligatures w14:val="none"/>
        </w:rPr>
        <w:t>P&lt;0.05:</w:t>
      </w:r>
      <w:r w:rsidRPr="00274C66">
        <w:rPr>
          <w:rFonts w:asciiTheme="majorBidi" w:eastAsia="Times New Roman" w:hAnsiTheme="majorBidi" w:cstheme="majorBidi"/>
          <w:i/>
          <w:iCs/>
          <w:kern w:val="0"/>
          <w:lang w:bidi="ar-EG"/>
          <w14:ligatures w14:val="none"/>
        </w:rPr>
        <w:t xml:space="preserve">  Statistically significances</w:t>
      </w:r>
    </w:p>
    <w:p w14:paraId="1180EE4F" w14:textId="799782D6" w:rsidR="00517B39" w:rsidRPr="00E41F98" w:rsidRDefault="00BF38A7" w:rsidP="00077805">
      <w:pPr>
        <w:spacing w:line="240" w:lineRule="auto"/>
        <w:jc w:val="both"/>
        <w:rPr>
          <w:rFonts w:asciiTheme="majorBidi" w:hAnsiTheme="majorBidi" w:cstheme="majorBidi"/>
          <w:sz w:val="24"/>
          <w:szCs w:val="24"/>
        </w:rPr>
      </w:pPr>
      <w:r w:rsidRPr="00E41F98">
        <w:rPr>
          <w:rFonts w:asciiTheme="majorBidi" w:eastAsia="Times New Roman" w:hAnsiTheme="majorBidi" w:cstheme="majorBidi"/>
          <w:kern w:val="0"/>
          <w:sz w:val="24"/>
          <w:szCs w:val="24"/>
          <w:lang w:bidi="ar-EG"/>
          <w14:ligatures w14:val="none"/>
        </w:rPr>
        <w:br w:type="page"/>
      </w:r>
    </w:p>
    <w:p w14:paraId="2C23D611" w14:textId="77777777" w:rsidR="00BF38A7" w:rsidRPr="00E41F98" w:rsidRDefault="00BF38A7" w:rsidP="00077805">
      <w:pPr>
        <w:spacing w:line="240" w:lineRule="auto"/>
        <w:ind w:left="-90" w:right="-241"/>
        <w:jc w:val="both"/>
        <w:rPr>
          <w:rFonts w:ascii="Times New Roman" w:eastAsia="Times New Roman" w:hAnsi="Times New Roman" w:cs="Times New Roman"/>
          <w:b/>
          <w:bCs/>
          <w:kern w:val="0"/>
          <w:sz w:val="24"/>
          <w:szCs w:val="24"/>
          <w:lang w:bidi="ar-EG"/>
          <w14:ligatures w14:val="none"/>
        </w:rPr>
      </w:pPr>
      <w:bookmarkStart w:id="14" w:name="_Hlk137572170"/>
      <w:r w:rsidRPr="00E41F98">
        <w:rPr>
          <w:rFonts w:ascii="Times New Roman" w:eastAsia="Times New Roman" w:hAnsi="Times New Roman" w:cs="Times New Roman"/>
          <w:b/>
          <w:bCs/>
          <w:kern w:val="0"/>
          <w:sz w:val="24"/>
          <w:szCs w:val="24"/>
          <w:lang w:bidi="ar-EG"/>
          <w14:ligatures w14:val="none"/>
        </w:rPr>
        <w:lastRenderedPageBreak/>
        <w:t xml:space="preserve">Table (2): </w:t>
      </w:r>
      <w:r w:rsidRPr="00E41F98">
        <w:rPr>
          <w:rFonts w:ascii="Times New Roman" w:eastAsia="Times New Roman" w:hAnsi="Times New Roman" w:cs="Times New Roman"/>
          <w:kern w:val="0"/>
          <w:sz w:val="24"/>
          <w:szCs w:val="24"/>
          <w:lang w:bidi="ar-EG"/>
          <w14:ligatures w14:val="none"/>
        </w:rPr>
        <w:t xml:space="preserve"> Comparison of intra-operative consequences and costs of women who underwent </w:t>
      </w:r>
      <w:r w:rsidRPr="00E41F98">
        <w:rPr>
          <w:rFonts w:ascii="Times New Roman" w:eastAsia="Times New Roman" w:hAnsi="Times New Roman" w:cs="Times New Roman"/>
          <w:b/>
          <w:bCs/>
          <w:kern w:val="0"/>
          <w:sz w:val="24"/>
          <w:szCs w:val="24"/>
          <w:lang w:bidi="ar-EG"/>
          <w14:ligatures w14:val="none"/>
        </w:rPr>
        <w:t xml:space="preserve">NDVH or TLH </w:t>
      </w:r>
      <w:r w:rsidRPr="00E41F98">
        <w:rPr>
          <w:rFonts w:ascii="Times New Roman" w:eastAsia="Times New Roman" w:hAnsi="Times New Roman" w:cs="Times New Roman"/>
          <w:kern w:val="0"/>
          <w:sz w:val="24"/>
          <w:szCs w:val="24"/>
          <w:lang w:bidi="ar-EG"/>
          <w14:ligatures w14:val="none"/>
        </w:rPr>
        <w:t>for bulky uterine fibroid with sizing ≥ 12 weeks</w:t>
      </w:r>
      <w:r w:rsidRPr="00E41F98">
        <w:rPr>
          <w:rFonts w:ascii="Times New Roman" w:eastAsia="Times New Roman" w:hAnsi="Times New Roman" w:cs="Times New Roman"/>
          <w:b/>
          <w:bCs/>
          <w:kern w:val="0"/>
          <w:sz w:val="24"/>
          <w:szCs w:val="24"/>
          <w:lang w:bidi="ar-EG"/>
          <w14:ligatures w14:val="none"/>
        </w:rPr>
        <w:t>.</w:t>
      </w:r>
    </w:p>
    <w:tbl>
      <w:tblPr>
        <w:tblpPr w:leftFromText="180" w:rightFromText="180" w:vertAnchor="text" w:horzAnchor="margin" w:tblpXSpec="center" w:tblpY="142"/>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224"/>
        <w:gridCol w:w="1849"/>
        <w:gridCol w:w="1788"/>
        <w:gridCol w:w="2454"/>
        <w:gridCol w:w="930"/>
      </w:tblGrid>
      <w:tr w:rsidR="00BF38A7" w:rsidRPr="00F6729C" w14:paraId="5168EA77" w14:textId="77777777" w:rsidTr="00A507B7">
        <w:trPr>
          <w:trHeight w:val="594"/>
        </w:trPr>
        <w:tc>
          <w:tcPr>
            <w:tcW w:w="1203" w:type="pct"/>
            <w:tcBorders>
              <w:top w:val="thinThickSmallGap" w:sz="24" w:space="0" w:color="auto"/>
              <w:bottom w:val="single" w:sz="6" w:space="0" w:color="auto"/>
            </w:tcBorders>
            <w:shd w:val="clear" w:color="auto" w:fill="E0E0E0"/>
          </w:tcPr>
          <w:p w14:paraId="75D8146D" w14:textId="77777777" w:rsidR="00BF38A7" w:rsidRPr="00A507B7" w:rsidRDefault="00BF38A7" w:rsidP="00077805">
            <w:pPr>
              <w:spacing w:after="0" w:line="24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 xml:space="preserve">Outcome  </w:t>
            </w:r>
          </w:p>
        </w:tc>
        <w:tc>
          <w:tcPr>
            <w:tcW w:w="1000" w:type="pct"/>
            <w:tcBorders>
              <w:top w:val="thinThickSmallGap" w:sz="24" w:space="0" w:color="auto"/>
              <w:bottom w:val="single" w:sz="6" w:space="0" w:color="auto"/>
            </w:tcBorders>
            <w:shd w:val="clear" w:color="auto" w:fill="E0E0E0"/>
          </w:tcPr>
          <w:p w14:paraId="7D949A05" w14:textId="77777777" w:rsidR="00BF38A7" w:rsidRPr="00A507B7" w:rsidRDefault="00BF38A7" w:rsidP="00077805">
            <w:pPr>
              <w:spacing w:after="0" w:line="24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NDVH (n=56)</w:t>
            </w:r>
          </w:p>
        </w:tc>
        <w:tc>
          <w:tcPr>
            <w:tcW w:w="967" w:type="pct"/>
            <w:tcBorders>
              <w:top w:val="thinThickSmallGap" w:sz="24" w:space="0" w:color="auto"/>
              <w:bottom w:val="single" w:sz="6" w:space="0" w:color="auto"/>
            </w:tcBorders>
            <w:shd w:val="clear" w:color="auto" w:fill="E0E0E0"/>
          </w:tcPr>
          <w:p w14:paraId="48E5BEE8" w14:textId="77777777" w:rsidR="00BF38A7" w:rsidRPr="00A507B7" w:rsidRDefault="00BF38A7" w:rsidP="00077805">
            <w:pPr>
              <w:spacing w:after="0" w:line="24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TLH (n= 49)</w:t>
            </w:r>
          </w:p>
        </w:tc>
        <w:tc>
          <w:tcPr>
            <w:tcW w:w="1327" w:type="pct"/>
            <w:tcBorders>
              <w:top w:val="thinThickSmallGap" w:sz="24" w:space="0" w:color="auto"/>
              <w:bottom w:val="single" w:sz="6" w:space="0" w:color="auto"/>
            </w:tcBorders>
            <w:shd w:val="clear" w:color="auto" w:fill="E0E0E0"/>
          </w:tcPr>
          <w:p w14:paraId="30D9A552" w14:textId="77777777" w:rsidR="00BF38A7" w:rsidRPr="00A507B7" w:rsidRDefault="00BF38A7" w:rsidP="00077805">
            <w:pPr>
              <w:spacing w:after="0" w:line="24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sym w:font="Symbol" w:char="F044"/>
            </w:r>
            <w:r w:rsidRPr="00A507B7">
              <w:rPr>
                <w:rFonts w:asciiTheme="majorBidi" w:eastAsia="Times New Roman" w:hAnsiTheme="majorBidi" w:cstheme="majorBidi"/>
                <w:b/>
                <w:bCs/>
                <w:kern w:val="0"/>
                <w:sz w:val="16"/>
                <w:szCs w:val="16"/>
                <w:lang w:bidi="ar-EG"/>
                <w14:ligatures w14:val="none"/>
              </w:rPr>
              <w:t>(95% CI)</w:t>
            </w:r>
          </w:p>
        </w:tc>
        <w:tc>
          <w:tcPr>
            <w:tcW w:w="504" w:type="pct"/>
            <w:tcBorders>
              <w:top w:val="thinThickSmallGap" w:sz="24" w:space="0" w:color="auto"/>
              <w:bottom w:val="single" w:sz="6" w:space="0" w:color="auto"/>
            </w:tcBorders>
            <w:shd w:val="clear" w:color="auto" w:fill="E0E0E0"/>
          </w:tcPr>
          <w:p w14:paraId="28A808DE" w14:textId="77777777" w:rsidR="00BF38A7" w:rsidRPr="00A507B7" w:rsidRDefault="00BF38A7" w:rsidP="00077805">
            <w:pPr>
              <w:spacing w:after="0" w:line="24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 xml:space="preserve">P value </w:t>
            </w:r>
          </w:p>
        </w:tc>
      </w:tr>
      <w:tr w:rsidR="00BF38A7" w:rsidRPr="00F6729C" w14:paraId="7B87549D" w14:textId="77777777" w:rsidTr="00A507B7">
        <w:trPr>
          <w:trHeight w:val="422"/>
        </w:trPr>
        <w:tc>
          <w:tcPr>
            <w:tcW w:w="1203" w:type="pct"/>
            <w:tcBorders>
              <w:top w:val="single" w:sz="6" w:space="0" w:color="auto"/>
            </w:tcBorders>
          </w:tcPr>
          <w:p w14:paraId="40F7AB73"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bookmarkStart w:id="15" w:name="_Hlk137293679"/>
            <w:r w:rsidRPr="00A507B7">
              <w:rPr>
                <w:rFonts w:asciiTheme="majorBidi" w:eastAsia="Times New Roman" w:hAnsiTheme="majorBidi" w:cstheme="majorBidi"/>
                <w:kern w:val="0"/>
                <w:sz w:val="16"/>
                <w:szCs w:val="16"/>
                <w:lang w:bidi="ar-EG"/>
                <w14:ligatures w14:val="none"/>
              </w:rPr>
              <w:t xml:space="preserve">Total operative time (min) </w:t>
            </w:r>
          </w:p>
        </w:tc>
        <w:tc>
          <w:tcPr>
            <w:tcW w:w="1000" w:type="pct"/>
            <w:tcBorders>
              <w:top w:val="single" w:sz="6" w:space="0" w:color="auto"/>
            </w:tcBorders>
          </w:tcPr>
          <w:p w14:paraId="78793AE8"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140</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40 (120– 210)</w:t>
            </w:r>
          </w:p>
        </w:tc>
        <w:tc>
          <w:tcPr>
            <w:tcW w:w="967" w:type="pct"/>
            <w:tcBorders>
              <w:top w:val="single" w:sz="6" w:space="0" w:color="auto"/>
            </w:tcBorders>
          </w:tcPr>
          <w:p w14:paraId="5DD5D83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160</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65 (40-280)</w:t>
            </w:r>
          </w:p>
        </w:tc>
        <w:tc>
          <w:tcPr>
            <w:tcW w:w="1327" w:type="pct"/>
            <w:tcBorders>
              <w:top w:val="single" w:sz="6" w:space="0" w:color="auto"/>
            </w:tcBorders>
          </w:tcPr>
          <w:p w14:paraId="6FD441E4"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20 (-0.61 to 40.61)</w:t>
            </w:r>
          </w:p>
        </w:tc>
        <w:tc>
          <w:tcPr>
            <w:tcW w:w="504" w:type="pct"/>
            <w:tcBorders>
              <w:top w:val="single" w:sz="6" w:space="0" w:color="auto"/>
            </w:tcBorders>
          </w:tcPr>
          <w:p w14:paraId="3CF0C376"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0.057</w:t>
            </w:r>
          </w:p>
        </w:tc>
      </w:tr>
      <w:tr w:rsidR="00BF38A7" w:rsidRPr="00F6729C" w14:paraId="70A9BC73" w14:textId="77777777" w:rsidTr="00A507B7">
        <w:trPr>
          <w:trHeight w:val="422"/>
        </w:trPr>
        <w:tc>
          <w:tcPr>
            <w:tcW w:w="1203" w:type="pct"/>
          </w:tcPr>
          <w:p w14:paraId="11C60792"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bookmarkStart w:id="16" w:name="_Hlk137294576"/>
            <w:bookmarkEnd w:id="15"/>
            <w:r w:rsidRPr="00A507B7">
              <w:rPr>
                <w:rFonts w:asciiTheme="majorBidi" w:eastAsia="Times New Roman" w:hAnsiTheme="majorBidi" w:cstheme="majorBidi"/>
                <w:kern w:val="0"/>
                <w:sz w:val="16"/>
                <w:szCs w:val="16"/>
                <w:lang w:bidi="ar-EG"/>
                <w14:ligatures w14:val="none"/>
              </w:rPr>
              <w:t xml:space="preserve">Operative blood loss (ml) </w:t>
            </w:r>
            <w:bookmarkEnd w:id="16"/>
          </w:p>
        </w:tc>
        <w:tc>
          <w:tcPr>
            <w:tcW w:w="1000" w:type="pct"/>
          </w:tcPr>
          <w:p w14:paraId="751D1B5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575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160(300-1500)</w:t>
            </w:r>
          </w:p>
        </w:tc>
        <w:tc>
          <w:tcPr>
            <w:tcW w:w="967" w:type="pct"/>
          </w:tcPr>
          <w:p w14:paraId="78ADE3D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545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150(450 -1500)</w:t>
            </w:r>
          </w:p>
        </w:tc>
        <w:tc>
          <w:tcPr>
            <w:tcW w:w="1327" w:type="pct"/>
          </w:tcPr>
          <w:p w14:paraId="420B95CA"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-30 (-90.29 to 30.29)</w:t>
            </w:r>
          </w:p>
        </w:tc>
        <w:tc>
          <w:tcPr>
            <w:tcW w:w="504" w:type="pct"/>
          </w:tcPr>
          <w:p w14:paraId="517E2DA4"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0.32</w:t>
            </w:r>
          </w:p>
        </w:tc>
      </w:tr>
      <w:tr w:rsidR="00BF38A7" w:rsidRPr="00F6729C" w14:paraId="1DDFA510" w14:textId="77777777" w:rsidTr="00A507B7">
        <w:trPr>
          <w:trHeight w:val="422"/>
        </w:trPr>
        <w:tc>
          <w:tcPr>
            <w:tcW w:w="1203" w:type="pct"/>
          </w:tcPr>
          <w:p w14:paraId="3AAF79BE"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I.O blood transfusion</w:t>
            </w:r>
          </w:p>
        </w:tc>
        <w:tc>
          <w:tcPr>
            <w:tcW w:w="1000" w:type="pct"/>
          </w:tcPr>
          <w:p w14:paraId="78DE528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2(3.57%)</w:t>
            </w:r>
          </w:p>
        </w:tc>
        <w:tc>
          <w:tcPr>
            <w:tcW w:w="967" w:type="pct"/>
          </w:tcPr>
          <w:p w14:paraId="040FE89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7(14.28%)</w:t>
            </w:r>
          </w:p>
        </w:tc>
        <w:tc>
          <w:tcPr>
            <w:tcW w:w="1327" w:type="pct"/>
          </w:tcPr>
          <w:p w14:paraId="715ADED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10.71% (-0.45% to 23.35%)</w:t>
            </w:r>
          </w:p>
          <w:p w14:paraId="4624C7B6"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tc>
        <w:tc>
          <w:tcPr>
            <w:tcW w:w="504" w:type="pct"/>
          </w:tcPr>
          <w:p w14:paraId="0C0E5BA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0.051</w:t>
            </w:r>
          </w:p>
        </w:tc>
      </w:tr>
      <w:tr w:rsidR="00BF38A7" w:rsidRPr="00F6729C" w14:paraId="128B3614" w14:textId="77777777" w:rsidTr="00A507B7">
        <w:trPr>
          <w:trHeight w:val="392"/>
        </w:trPr>
        <w:tc>
          <w:tcPr>
            <w:tcW w:w="1203" w:type="pct"/>
          </w:tcPr>
          <w:p w14:paraId="27CC068B"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General anesthesia </w:t>
            </w:r>
          </w:p>
          <w:p w14:paraId="5923D10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Endotracheal tube</w:t>
            </w:r>
          </w:p>
        </w:tc>
        <w:tc>
          <w:tcPr>
            <w:tcW w:w="1000" w:type="pct"/>
          </w:tcPr>
          <w:p w14:paraId="4E16947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15(26.78%)</w:t>
            </w:r>
          </w:p>
          <w:p w14:paraId="534994E8"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5(8.92%)</w:t>
            </w:r>
          </w:p>
        </w:tc>
        <w:tc>
          <w:tcPr>
            <w:tcW w:w="967" w:type="pct"/>
          </w:tcPr>
          <w:p w14:paraId="48E26AA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49(100%)</w:t>
            </w:r>
          </w:p>
          <w:p w14:paraId="3122C23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49(100%)</w:t>
            </w:r>
          </w:p>
        </w:tc>
        <w:tc>
          <w:tcPr>
            <w:tcW w:w="1327" w:type="pct"/>
          </w:tcPr>
          <w:p w14:paraId="1D80A1C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73.22% (58.49% to 83.04%)</w:t>
            </w:r>
          </w:p>
          <w:p w14:paraId="6ACA1552"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91.08% (78.45% to 96.13%)</w:t>
            </w:r>
          </w:p>
        </w:tc>
        <w:tc>
          <w:tcPr>
            <w:tcW w:w="504" w:type="pct"/>
          </w:tcPr>
          <w:p w14:paraId="65A0CB12"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&lt; 0.0001</w:t>
            </w:r>
          </w:p>
          <w:p w14:paraId="649B5B1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&lt; 0.0001</w:t>
            </w:r>
          </w:p>
          <w:p w14:paraId="37033EC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tc>
      </w:tr>
      <w:tr w:rsidR="00BF38A7" w:rsidRPr="00F6729C" w14:paraId="1351CF3F" w14:textId="77777777" w:rsidTr="00A507B7">
        <w:trPr>
          <w:trHeight w:val="392"/>
        </w:trPr>
        <w:tc>
          <w:tcPr>
            <w:tcW w:w="1203" w:type="pct"/>
          </w:tcPr>
          <w:p w14:paraId="01A64714"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Spinal anesthesia</w:t>
            </w:r>
          </w:p>
        </w:tc>
        <w:tc>
          <w:tcPr>
            <w:tcW w:w="1000" w:type="pct"/>
          </w:tcPr>
          <w:p w14:paraId="63018B6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56(100%)</w:t>
            </w:r>
          </w:p>
        </w:tc>
        <w:tc>
          <w:tcPr>
            <w:tcW w:w="967" w:type="pct"/>
          </w:tcPr>
          <w:p w14:paraId="4D4CDC2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w:t>
            </w:r>
          </w:p>
        </w:tc>
        <w:tc>
          <w:tcPr>
            <w:tcW w:w="1327" w:type="pct"/>
          </w:tcPr>
          <w:p w14:paraId="18A6E09F" w14:textId="77777777" w:rsidR="00BF38A7" w:rsidRPr="00A507B7" w:rsidRDefault="00BF38A7"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100% (90.3% to 100%)</w:t>
            </w:r>
          </w:p>
        </w:tc>
        <w:tc>
          <w:tcPr>
            <w:tcW w:w="504" w:type="pct"/>
          </w:tcPr>
          <w:p w14:paraId="5503F16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&lt; 0.0001</w:t>
            </w:r>
          </w:p>
        </w:tc>
      </w:tr>
      <w:tr w:rsidR="00BF38A7" w:rsidRPr="00F6729C" w14:paraId="61FE4E4A" w14:textId="77777777" w:rsidTr="00A507B7">
        <w:trPr>
          <w:trHeight w:val="986"/>
        </w:trPr>
        <w:tc>
          <w:tcPr>
            <w:tcW w:w="1203" w:type="pct"/>
          </w:tcPr>
          <w:p w14:paraId="448865E6"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roofErr w:type="spellStart"/>
            <w:r w:rsidRPr="00A507B7">
              <w:rPr>
                <w:rFonts w:asciiTheme="majorBidi" w:eastAsia="Times New Roman" w:hAnsiTheme="majorBidi" w:cstheme="majorBidi"/>
                <w:kern w:val="0"/>
                <w:sz w:val="16"/>
                <w:szCs w:val="16"/>
                <w:lang w:bidi="ar-EG"/>
                <w14:ligatures w14:val="none"/>
              </w:rPr>
              <w:t>Morcellations</w:t>
            </w:r>
            <w:proofErr w:type="spellEnd"/>
            <w:r w:rsidRPr="00A507B7">
              <w:rPr>
                <w:rFonts w:asciiTheme="majorBidi" w:eastAsia="Times New Roman" w:hAnsiTheme="majorBidi" w:cstheme="majorBidi"/>
                <w:kern w:val="0"/>
                <w:sz w:val="16"/>
                <w:szCs w:val="16"/>
                <w:lang w:bidi="ar-EG"/>
                <w14:ligatures w14:val="none"/>
              </w:rPr>
              <w:t xml:space="preserve"> techniques</w:t>
            </w:r>
          </w:p>
          <w:p w14:paraId="3FBA035E"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Vaginal</w:t>
            </w:r>
          </w:p>
          <w:p w14:paraId="5E200CAE"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Electromechanical </w:t>
            </w:r>
          </w:p>
        </w:tc>
        <w:tc>
          <w:tcPr>
            <w:tcW w:w="1000" w:type="pct"/>
          </w:tcPr>
          <w:p w14:paraId="0E935FC2"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56(100%)</w:t>
            </w:r>
          </w:p>
          <w:p w14:paraId="46CD423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56(100%)</w:t>
            </w:r>
          </w:p>
          <w:p w14:paraId="4B71D5F4"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w:t>
            </w:r>
          </w:p>
        </w:tc>
        <w:tc>
          <w:tcPr>
            <w:tcW w:w="967" w:type="pct"/>
          </w:tcPr>
          <w:p w14:paraId="6929BE4A"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49(100%)</w:t>
            </w:r>
          </w:p>
          <w:p w14:paraId="0176161F"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45(91.8%)</w:t>
            </w:r>
          </w:p>
          <w:p w14:paraId="2A3B52B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5(10.2%)</w:t>
            </w:r>
          </w:p>
        </w:tc>
        <w:tc>
          <w:tcPr>
            <w:tcW w:w="1327" w:type="pct"/>
          </w:tcPr>
          <w:p w14:paraId="40E0295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 (-7.2% to 6.4%)</w:t>
            </w:r>
          </w:p>
          <w:p w14:paraId="729DE5A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8.17% (0.066% to 19.19%)</w:t>
            </w:r>
          </w:p>
          <w:p w14:paraId="2E80E688"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10.2% (1.57% to 21.75%)</w:t>
            </w:r>
          </w:p>
        </w:tc>
        <w:tc>
          <w:tcPr>
            <w:tcW w:w="504" w:type="pct"/>
          </w:tcPr>
          <w:p w14:paraId="2218AA6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1 </w:t>
            </w:r>
          </w:p>
          <w:p w14:paraId="274CFCD8"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0.03</w:t>
            </w:r>
          </w:p>
          <w:p w14:paraId="4F8CA763"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0.014</w:t>
            </w:r>
          </w:p>
        </w:tc>
      </w:tr>
      <w:tr w:rsidR="00BF38A7" w:rsidRPr="00F6729C" w14:paraId="482ABA02" w14:textId="77777777" w:rsidTr="00A507B7">
        <w:trPr>
          <w:trHeight w:val="401"/>
        </w:trPr>
        <w:tc>
          <w:tcPr>
            <w:tcW w:w="1203" w:type="pct"/>
          </w:tcPr>
          <w:p w14:paraId="740E581A"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bookmarkStart w:id="17" w:name="_Hlk141789251"/>
            <w:r w:rsidRPr="00A507B7">
              <w:rPr>
                <w:rFonts w:asciiTheme="majorBidi" w:eastAsia="Times New Roman" w:hAnsiTheme="majorBidi" w:cstheme="majorBidi"/>
                <w:kern w:val="0"/>
                <w:sz w:val="16"/>
                <w:szCs w:val="16"/>
                <w:lang w:bidi="ar-EG"/>
                <w14:ligatures w14:val="none"/>
              </w:rPr>
              <w:t>Estimated Costs*</w:t>
            </w:r>
          </w:p>
          <w:p w14:paraId="6556DAE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w:t>
            </w:r>
            <w:r w:rsidRPr="00A507B7">
              <w:rPr>
                <w:rFonts w:asciiTheme="majorBidi" w:hAnsiTheme="majorBidi" w:cstheme="majorBidi"/>
                <w:sz w:val="16"/>
                <w:szCs w:val="16"/>
              </w:rPr>
              <w:t xml:space="preserve"> </w:t>
            </w:r>
            <w:r w:rsidRPr="00A507B7">
              <w:rPr>
                <w:rFonts w:asciiTheme="majorBidi" w:eastAsia="Times New Roman" w:hAnsiTheme="majorBidi" w:cstheme="majorBidi"/>
                <w:kern w:val="0"/>
                <w:sz w:val="16"/>
                <w:szCs w:val="16"/>
                <w:lang w:bidi="ar-EG"/>
                <w14:ligatures w14:val="none"/>
              </w:rPr>
              <w:t>admission cost</w:t>
            </w:r>
          </w:p>
          <w:p w14:paraId="50179FE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anesthesia charge</w:t>
            </w:r>
          </w:p>
          <w:p w14:paraId="355E93FF"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operation cost</w:t>
            </w:r>
            <w:bookmarkEnd w:id="17"/>
          </w:p>
        </w:tc>
        <w:tc>
          <w:tcPr>
            <w:tcW w:w="1000" w:type="pct"/>
          </w:tcPr>
          <w:p w14:paraId="08607C2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78868CF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1.985</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0.345(1.5-3.5)</w:t>
            </w:r>
          </w:p>
          <w:p w14:paraId="5CDB12E2"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0.325</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0.095(.15-.6)</w:t>
            </w:r>
          </w:p>
          <w:p w14:paraId="5B704DA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4.559</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0.768(4K**-5K)</w:t>
            </w:r>
          </w:p>
        </w:tc>
        <w:tc>
          <w:tcPr>
            <w:tcW w:w="967" w:type="pct"/>
          </w:tcPr>
          <w:p w14:paraId="7E5EF80B"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1C5EC70B"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2.945</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0.567(2K-8K)</w:t>
            </w:r>
          </w:p>
          <w:p w14:paraId="7B06AD03"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2.435</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0.985(1.5-3.5)</w:t>
            </w:r>
          </w:p>
          <w:p w14:paraId="4A2838E3"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7.675</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1.45(7K-9K)</w:t>
            </w:r>
          </w:p>
          <w:p w14:paraId="041B2C6B"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tc>
        <w:tc>
          <w:tcPr>
            <w:tcW w:w="1327" w:type="pct"/>
          </w:tcPr>
          <w:p w14:paraId="2183B11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w:t>
            </w:r>
          </w:p>
          <w:p w14:paraId="542D2C8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0.96 (0.82 to 1.09)</w:t>
            </w:r>
          </w:p>
          <w:p w14:paraId="6412E05B"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2.11 (1.84 to 2.37)</w:t>
            </w:r>
          </w:p>
          <w:p w14:paraId="4335F9A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3.11 (2.67 to 3.55)</w:t>
            </w:r>
          </w:p>
        </w:tc>
        <w:tc>
          <w:tcPr>
            <w:tcW w:w="504" w:type="pct"/>
          </w:tcPr>
          <w:p w14:paraId="08B80392"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166DA17A"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&lt; 0.0001</w:t>
            </w:r>
          </w:p>
          <w:p w14:paraId="06D889F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&lt; 0.0001</w:t>
            </w:r>
          </w:p>
          <w:p w14:paraId="3C313E2B"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&lt; 0.0001</w:t>
            </w:r>
          </w:p>
        </w:tc>
      </w:tr>
      <w:tr w:rsidR="00BF38A7" w:rsidRPr="00F6729C" w14:paraId="1D57C646" w14:textId="77777777" w:rsidTr="00A507B7">
        <w:trPr>
          <w:trHeight w:val="1084"/>
        </w:trPr>
        <w:tc>
          <w:tcPr>
            <w:tcW w:w="1203" w:type="pct"/>
          </w:tcPr>
          <w:p w14:paraId="2A2EB60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bookmarkStart w:id="18" w:name="_Hlk137294619"/>
            <w:r w:rsidRPr="00A507B7">
              <w:rPr>
                <w:rFonts w:asciiTheme="majorBidi" w:eastAsia="Times New Roman" w:hAnsiTheme="majorBidi" w:cstheme="majorBidi"/>
                <w:kern w:val="0"/>
                <w:sz w:val="16"/>
                <w:szCs w:val="16"/>
                <w:lang w:bidi="ar-EG"/>
                <w14:ligatures w14:val="none"/>
              </w:rPr>
              <w:t>I.O complications</w:t>
            </w:r>
          </w:p>
          <w:p w14:paraId="5D09A8BE"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 visceral injuries </w:t>
            </w:r>
          </w:p>
          <w:p w14:paraId="569B737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 blood transfusion </w:t>
            </w:r>
          </w:p>
          <w:p w14:paraId="24A8778A"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-conversion to laparotomy</w:t>
            </w:r>
            <w:bookmarkEnd w:id="18"/>
          </w:p>
        </w:tc>
        <w:tc>
          <w:tcPr>
            <w:tcW w:w="1000" w:type="pct"/>
          </w:tcPr>
          <w:p w14:paraId="6DFEB98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60206C6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2 (</w:t>
            </w:r>
            <w:proofErr w:type="spellStart"/>
            <w:r w:rsidRPr="00A507B7">
              <w:rPr>
                <w:rFonts w:asciiTheme="majorBidi" w:eastAsia="Times New Roman" w:hAnsiTheme="majorBidi" w:cstheme="majorBidi"/>
                <w:kern w:val="0"/>
                <w:sz w:val="16"/>
                <w:szCs w:val="16"/>
                <w:lang w:bidi="ar-EG"/>
                <w14:ligatures w14:val="none"/>
              </w:rPr>
              <w:t>vesical</w:t>
            </w:r>
            <w:proofErr w:type="spellEnd"/>
            <w:r w:rsidRPr="00A507B7">
              <w:rPr>
                <w:rFonts w:asciiTheme="majorBidi" w:eastAsia="Times New Roman" w:hAnsiTheme="majorBidi" w:cstheme="majorBidi"/>
                <w:kern w:val="0"/>
                <w:sz w:val="16"/>
                <w:szCs w:val="16"/>
                <w:lang w:bidi="ar-EG"/>
                <w14:ligatures w14:val="none"/>
              </w:rPr>
              <w:t>) (3.57%)</w:t>
            </w:r>
          </w:p>
          <w:p w14:paraId="56EC592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7(12.5%)</w:t>
            </w:r>
          </w:p>
          <w:p w14:paraId="442518EA"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5(8.92%)</w:t>
            </w:r>
          </w:p>
        </w:tc>
        <w:tc>
          <w:tcPr>
            <w:tcW w:w="967" w:type="pct"/>
          </w:tcPr>
          <w:p w14:paraId="5E39AA7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654E635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5(</w:t>
            </w:r>
            <w:proofErr w:type="spellStart"/>
            <w:r w:rsidRPr="00A507B7">
              <w:rPr>
                <w:rFonts w:asciiTheme="majorBidi" w:eastAsia="Times New Roman" w:hAnsiTheme="majorBidi" w:cstheme="majorBidi"/>
                <w:kern w:val="0"/>
                <w:sz w:val="16"/>
                <w:szCs w:val="16"/>
                <w:lang w:bidi="ar-EG"/>
                <w14:ligatures w14:val="none"/>
              </w:rPr>
              <w:t>vesical</w:t>
            </w:r>
            <w:proofErr w:type="spellEnd"/>
            <w:r w:rsidRPr="00A507B7">
              <w:rPr>
                <w:rFonts w:asciiTheme="majorBidi" w:eastAsia="Times New Roman" w:hAnsiTheme="majorBidi" w:cstheme="majorBidi"/>
                <w:kern w:val="0"/>
                <w:sz w:val="16"/>
                <w:szCs w:val="16"/>
                <w:lang w:bidi="ar-EG"/>
                <w14:ligatures w14:val="none"/>
              </w:rPr>
              <w:t>) 10.2%)</w:t>
            </w:r>
          </w:p>
          <w:p w14:paraId="0B44CF1B"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8(16.32%)</w:t>
            </w:r>
          </w:p>
          <w:p w14:paraId="69C9E68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6(12.24%)</w:t>
            </w:r>
          </w:p>
        </w:tc>
        <w:tc>
          <w:tcPr>
            <w:tcW w:w="1327" w:type="pct"/>
          </w:tcPr>
          <w:p w14:paraId="019D608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0D8BBC5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6.63% (-3.67% to 18.46%)</w:t>
            </w:r>
          </w:p>
          <w:p w14:paraId="44C5CF3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3.82% (-9.77% to 18%)</w:t>
            </w:r>
          </w:p>
          <w:p w14:paraId="73AA71D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3.32% (-8.88% to 16.33%)</w:t>
            </w:r>
          </w:p>
          <w:p w14:paraId="6CDF1262"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tc>
        <w:tc>
          <w:tcPr>
            <w:tcW w:w="504" w:type="pct"/>
          </w:tcPr>
          <w:p w14:paraId="44D13768"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294769B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0.17</w:t>
            </w:r>
          </w:p>
          <w:p w14:paraId="33AFA8F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0.57</w:t>
            </w:r>
          </w:p>
          <w:p w14:paraId="74F2B006"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0.58</w:t>
            </w:r>
          </w:p>
        </w:tc>
      </w:tr>
      <w:tr w:rsidR="00BF38A7" w:rsidRPr="00F6729C" w14:paraId="70E16F9E" w14:textId="77777777" w:rsidTr="00A507B7">
        <w:trPr>
          <w:trHeight w:val="1061"/>
        </w:trPr>
        <w:tc>
          <w:tcPr>
            <w:tcW w:w="1203" w:type="pct"/>
          </w:tcPr>
          <w:p w14:paraId="4B5E3B14"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Concomitant procedures </w:t>
            </w:r>
          </w:p>
          <w:p w14:paraId="790D4B53" w14:textId="77777777" w:rsidR="00BF38A7" w:rsidRPr="00A507B7" w:rsidRDefault="00BF38A7" w:rsidP="00077805">
            <w:pPr>
              <w:spacing w:after="0" w:line="240" w:lineRule="auto"/>
              <w:ind w:left="348"/>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-BS</w:t>
            </w:r>
          </w:p>
          <w:p w14:paraId="0E0F9FEC" w14:textId="77777777" w:rsidR="00BF38A7" w:rsidRPr="00A507B7" w:rsidRDefault="00BF38A7" w:rsidP="00077805">
            <w:pPr>
              <w:spacing w:after="0" w:line="240" w:lineRule="auto"/>
              <w:ind w:left="348"/>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BSO</w:t>
            </w:r>
          </w:p>
          <w:p w14:paraId="0876E273" w14:textId="77777777" w:rsidR="00BF38A7" w:rsidRPr="00A507B7" w:rsidRDefault="00BF38A7" w:rsidP="00077805">
            <w:pPr>
              <w:spacing w:after="0" w:line="240" w:lineRule="auto"/>
              <w:ind w:left="348"/>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others</w:t>
            </w:r>
          </w:p>
        </w:tc>
        <w:tc>
          <w:tcPr>
            <w:tcW w:w="1000" w:type="pct"/>
          </w:tcPr>
          <w:p w14:paraId="53DA14B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7059A07F" w14:textId="77777777" w:rsidR="00BF38A7" w:rsidRPr="00A507B7" w:rsidRDefault="00BF38A7" w:rsidP="00077805">
            <w:pPr>
              <w:spacing w:after="0" w:line="240" w:lineRule="auto"/>
              <w:ind w:firstLineChars="200" w:firstLine="320"/>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42(53%)</w:t>
            </w:r>
          </w:p>
          <w:p w14:paraId="396F172E"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36(46%)</w:t>
            </w:r>
          </w:p>
          <w:p w14:paraId="75D9210A"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4(7.14%)</w:t>
            </w:r>
          </w:p>
        </w:tc>
        <w:tc>
          <w:tcPr>
            <w:tcW w:w="967" w:type="pct"/>
          </w:tcPr>
          <w:p w14:paraId="25D57AF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09DB12C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48(55%)</w:t>
            </w:r>
          </w:p>
          <w:p w14:paraId="346CF76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38 (44%)</w:t>
            </w:r>
          </w:p>
          <w:p w14:paraId="535ADA7E"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5(10.2%)</w:t>
            </w:r>
          </w:p>
        </w:tc>
        <w:tc>
          <w:tcPr>
            <w:tcW w:w="1327" w:type="pct"/>
          </w:tcPr>
          <w:p w14:paraId="5F7CEB96"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5666D533"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 (-16.57% to 20.31%)</w:t>
            </w:r>
          </w:p>
          <w:p w14:paraId="420DDB18"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 (-16.55% to 20.27%)</w:t>
            </w:r>
          </w:p>
          <w:p w14:paraId="289B1232"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3.06% (-8.33% to 15.39%)</w:t>
            </w:r>
          </w:p>
        </w:tc>
        <w:tc>
          <w:tcPr>
            <w:tcW w:w="504" w:type="pct"/>
          </w:tcPr>
          <w:p w14:paraId="6015BFE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3D702CE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0.83 </w:t>
            </w:r>
          </w:p>
          <w:p w14:paraId="1376886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0.83</w:t>
            </w:r>
          </w:p>
          <w:p w14:paraId="455BE15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0.57</w:t>
            </w:r>
          </w:p>
        </w:tc>
      </w:tr>
      <w:tr w:rsidR="00BF38A7" w:rsidRPr="00F6729C" w14:paraId="4D1995D2" w14:textId="77777777" w:rsidTr="00A507B7">
        <w:trPr>
          <w:trHeight w:val="285"/>
        </w:trPr>
        <w:tc>
          <w:tcPr>
            <w:tcW w:w="1203" w:type="pct"/>
          </w:tcPr>
          <w:p w14:paraId="1384018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-P. O uterine weight(g) </w:t>
            </w:r>
          </w:p>
        </w:tc>
        <w:tc>
          <w:tcPr>
            <w:tcW w:w="1000" w:type="pct"/>
          </w:tcPr>
          <w:p w14:paraId="4A3A6424"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510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75 (280 – 1250)</w:t>
            </w:r>
          </w:p>
        </w:tc>
        <w:tc>
          <w:tcPr>
            <w:tcW w:w="967" w:type="pct"/>
          </w:tcPr>
          <w:p w14:paraId="3D208E5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580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85 (280 – 1450)</w:t>
            </w:r>
          </w:p>
        </w:tc>
        <w:tc>
          <w:tcPr>
            <w:tcW w:w="1327" w:type="pct"/>
          </w:tcPr>
          <w:p w14:paraId="2501BAEF"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70 (39.03 to 100.96)</w:t>
            </w:r>
          </w:p>
        </w:tc>
        <w:tc>
          <w:tcPr>
            <w:tcW w:w="504" w:type="pct"/>
          </w:tcPr>
          <w:p w14:paraId="4E6D2B0E"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&lt; 0.0001</w:t>
            </w:r>
          </w:p>
        </w:tc>
      </w:tr>
      <w:tr w:rsidR="00BF38A7" w:rsidRPr="00F6729C" w14:paraId="3AF28587" w14:textId="77777777" w:rsidTr="00A507B7">
        <w:trPr>
          <w:trHeight w:val="517"/>
        </w:trPr>
        <w:tc>
          <w:tcPr>
            <w:tcW w:w="1203" w:type="pct"/>
          </w:tcPr>
          <w:p w14:paraId="69957C0B"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-Uterus weight (category)</w:t>
            </w:r>
          </w:p>
          <w:p w14:paraId="26C49B46"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-Large (280–600 g) </w:t>
            </w:r>
          </w:p>
          <w:p w14:paraId="5F8587C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-Very large (&gt;600 g)</w:t>
            </w:r>
          </w:p>
        </w:tc>
        <w:tc>
          <w:tcPr>
            <w:tcW w:w="1000" w:type="pct"/>
          </w:tcPr>
          <w:p w14:paraId="20B68B6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160DB08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44(78.57%)</w:t>
            </w:r>
          </w:p>
          <w:p w14:paraId="263AE06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11(19.64%)</w:t>
            </w:r>
          </w:p>
        </w:tc>
        <w:tc>
          <w:tcPr>
            <w:tcW w:w="967" w:type="pct"/>
          </w:tcPr>
          <w:p w14:paraId="3BC068D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5F832FF6"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36(73.46%)</w:t>
            </w:r>
          </w:p>
          <w:p w14:paraId="46D3D61F"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13(26.53%)</w:t>
            </w:r>
          </w:p>
        </w:tc>
        <w:tc>
          <w:tcPr>
            <w:tcW w:w="1327" w:type="pct"/>
          </w:tcPr>
          <w:p w14:paraId="47CA305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32AE361B"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5.11%(-11.01% to 21.37%)               </w:t>
            </w:r>
          </w:p>
          <w:p w14:paraId="605E66E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6.89%(-9.09% to 22.93%)</w:t>
            </w:r>
          </w:p>
        </w:tc>
        <w:tc>
          <w:tcPr>
            <w:tcW w:w="504" w:type="pct"/>
          </w:tcPr>
          <w:p w14:paraId="209D7AA4"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5476A232"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0.54</w:t>
            </w:r>
          </w:p>
          <w:p w14:paraId="66392FFA"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0.4</w:t>
            </w:r>
          </w:p>
        </w:tc>
      </w:tr>
    </w:tbl>
    <w:p w14:paraId="04F9619D" w14:textId="77777777" w:rsidR="00BF38A7" w:rsidRPr="00E41F98" w:rsidRDefault="00BF38A7" w:rsidP="00077805">
      <w:pPr>
        <w:spacing w:after="0" w:line="360" w:lineRule="auto"/>
        <w:jc w:val="both"/>
        <w:rPr>
          <w:rFonts w:ascii="Times New Roman" w:eastAsia="Times New Roman" w:hAnsi="Times New Roman" w:cs="Times New Roman"/>
          <w:b/>
          <w:bCs/>
          <w:i/>
          <w:iCs/>
          <w:kern w:val="0"/>
          <w:lang w:bidi="ar-EG"/>
          <w14:ligatures w14:val="none"/>
        </w:rPr>
      </w:pPr>
    </w:p>
    <w:p w14:paraId="6E228824" w14:textId="77777777" w:rsidR="00BF38A7" w:rsidRPr="00E41F98" w:rsidRDefault="00BF38A7" w:rsidP="00077805">
      <w:pPr>
        <w:spacing w:after="0" w:line="240" w:lineRule="auto"/>
        <w:ind w:left="-270"/>
        <w:jc w:val="both"/>
        <w:rPr>
          <w:rFonts w:asciiTheme="majorBidi" w:eastAsia="Times New Roman" w:hAnsiTheme="majorBidi" w:cstheme="majorBidi"/>
          <w:kern w:val="0"/>
          <w:lang w:bidi="ar-EG"/>
          <w14:ligatures w14:val="none"/>
        </w:rPr>
      </w:pPr>
      <w:r w:rsidRPr="00E41F98">
        <w:rPr>
          <w:rFonts w:asciiTheme="majorBidi" w:eastAsia="Times New Roman" w:hAnsiTheme="majorBidi" w:cstheme="majorBidi"/>
          <w:b/>
          <w:bCs/>
          <w:i/>
          <w:iCs/>
          <w:kern w:val="0"/>
          <w:lang w:bidi="ar-EG"/>
          <w14:ligatures w14:val="none"/>
        </w:rPr>
        <w:t xml:space="preserve">Abbreviations: </w:t>
      </w:r>
      <w:r w:rsidRPr="00E41F98">
        <w:rPr>
          <w:rFonts w:asciiTheme="majorBidi" w:eastAsia="Times New Roman" w:hAnsiTheme="majorBidi" w:cstheme="majorBidi"/>
          <w:kern w:val="0"/>
          <w:lang w:bidi="ar-EG"/>
          <w14:ligatures w14:val="none"/>
        </w:rPr>
        <w:t xml:space="preserve"> </w:t>
      </w:r>
      <w:r w:rsidRPr="00E41F98">
        <w:rPr>
          <w:rFonts w:asciiTheme="majorBidi" w:eastAsia="Times New Roman" w:hAnsiTheme="majorBidi" w:cstheme="majorBidi"/>
          <w:b/>
          <w:bCs/>
          <w:kern w:val="0"/>
          <w:lang w:bidi="ar-EG"/>
          <w14:ligatures w14:val="none"/>
        </w:rPr>
        <w:t>NDVH:</w:t>
      </w:r>
      <w:r w:rsidRPr="00E41F98">
        <w:rPr>
          <w:rFonts w:asciiTheme="majorBidi" w:eastAsia="Times New Roman" w:hAnsiTheme="majorBidi" w:cstheme="majorBidi"/>
          <w:kern w:val="0"/>
          <w:lang w:bidi="ar-EG"/>
          <w14:ligatures w14:val="none"/>
        </w:rPr>
        <w:t xml:space="preserve"> Non-Descent Vaginal Hysterectomy,</w:t>
      </w:r>
      <w:r w:rsidRPr="00E41F98">
        <w:rPr>
          <w:rFonts w:asciiTheme="majorBidi" w:eastAsia="Times New Roman" w:hAnsiTheme="majorBidi" w:cstheme="majorBidi"/>
          <w:b/>
          <w:bCs/>
          <w:kern w:val="0"/>
          <w:lang w:bidi="ar-EG"/>
          <w14:ligatures w14:val="none"/>
        </w:rPr>
        <w:t xml:space="preserve"> </w:t>
      </w:r>
      <w:r w:rsidRPr="00E41F98">
        <w:rPr>
          <w:rFonts w:ascii="Times New Roman" w:eastAsia="Times New Roman" w:hAnsi="Times New Roman" w:cs="Times New Roman"/>
          <w:b/>
          <w:bCs/>
          <w:kern w:val="0"/>
          <w:lang w:bidi="ar-EG"/>
          <w14:ligatures w14:val="none"/>
        </w:rPr>
        <w:t>TLH:</w:t>
      </w:r>
      <w:r w:rsidRPr="00E41F98">
        <w:rPr>
          <w:rFonts w:ascii="Times New Roman" w:eastAsia="Times New Roman" w:hAnsi="Times New Roman" w:cs="Times New Roman"/>
          <w:kern w:val="0"/>
          <w:lang w:bidi="ar-EG"/>
          <w14:ligatures w14:val="none"/>
        </w:rPr>
        <w:t xml:space="preserve"> Total laparoscopic </w:t>
      </w:r>
      <w:r w:rsidRPr="00E41F98">
        <w:rPr>
          <w:rFonts w:asciiTheme="majorBidi" w:hAnsiTheme="majorBidi" w:cstheme="majorBidi"/>
        </w:rPr>
        <w:t>Hysterectomy</w:t>
      </w:r>
      <w:r w:rsidRPr="00E41F98">
        <w:rPr>
          <w:rFonts w:asciiTheme="majorBidi" w:eastAsia="Times New Roman" w:hAnsiTheme="majorBidi" w:cstheme="majorBidi"/>
          <w:kern w:val="0"/>
          <w:lang w:bidi="ar-EG"/>
          <w14:ligatures w14:val="none"/>
        </w:rPr>
        <w:t xml:space="preserve">, </w:t>
      </w:r>
      <w:r w:rsidRPr="00E41F98">
        <w:rPr>
          <w:rFonts w:ascii="Symbol" w:eastAsia="Times New Roman" w:hAnsi="Symbol" w:cstheme="majorBidi"/>
          <w:b/>
          <w:bCs/>
          <w:kern w:val="0"/>
          <w:lang w:bidi="ar-EG"/>
          <w14:ligatures w14:val="none"/>
        </w:rPr>
        <w:sym w:font="Symbol" w:char="F044"/>
      </w:r>
      <w:r w:rsidRPr="00E41F98">
        <w:rPr>
          <w:rFonts w:asciiTheme="majorBidi" w:eastAsia="Times New Roman" w:hAnsiTheme="majorBidi" w:cstheme="majorBidi"/>
          <w:b/>
          <w:bCs/>
          <w:kern w:val="0"/>
          <w:lang w:bidi="ar-EG"/>
          <w14:ligatures w14:val="none"/>
        </w:rPr>
        <w:t>(95% CI)</w:t>
      </w:r>
      <w:r w:rsidRPr="00E41F98">
        <w:rPr>
          <w:rFonts w:asciiTheme="majorBidi" w:eastAsia="Times New Roman" w:hAnsiTheme="majorBidi" w:cstheme="majorBidi"/>
          <w:kern w:val="0"/>
          <w:lang w:bidi="ar-EG"/>
          <w14:ligatures w14:val="none"/>
        </w:rPr>
        <w:t xml:space="preserve">: Point estimate difference with 95% confidence interval, </w:t>
      </w:r>
      <w:bookmarkStart w:id="19" w:name="_Hlk137296566"/>
      <w:r w:rsidRPr="00E41F98">
        <w:rPr>
          <w:rFonts w:asciiTheme="majorBidi" w:eastAsia="Times New Roman" w:hAnsiTheme="majorBidi" w:cstheme="majorBidi"/>
          <w:b/>
          <w:bCs/>
          <w:kern w:val="0"/>
          <w:lang w:bidi="ar-EG"/>
          <w14:ligatures w14:val="none"/>
        </w:rPr>
        <w:t>BS:</w:t>
      </w:r>
      <w:r w:rsidRPr="00E41F98">
        <w:rPr>
          <w:rFonts w:asciiTheme="majorBidi" w:eastAsia="Times New Roman" w:hAnsiTheme="majorBidi" w:cstheme="majorBidi"/>
          <w:kern w:val="0"/>
          <w:lang w:bidi="ar-EG"/>
          <w14:ligatures w14:val="none"/>
        </w:rPr>
        <w:t xml:space="preserve"> Bilateral salpingectomy, </w:t>
      </w:r>
      <w:r w:rsidRPr="00E41F98">
        <w:rPr>
          <w:rFonts w:asciiTheme="majorBidi" w:eastAsia="Times New Roman" w:hAnsiTheme="majorBidi" w:cstheme="majorBidi"/>
          <w:b/>
          <w:bCs/>
          <w:kern w:val="0"/>
          <w:lang w:bidi="ar-EG"/>
          <w14:ligatures w14:val="none"/>
        </w:rPr>
        <w:t>BSO:</w:t>
      </w:r>
      <w:r w:rsidRPr="00E41F98">
        <w:rPr>
          <w:rFonts w:asciiTheme="majorBidi" w:eastAsia="Times New Roman" w:hAnsiTheme="majorBidi" w:cstheme="majorBidi"/>
          <w:kern w:val="0"/>
          <w:lang w:bidi="ar-EG"/>
          <w14:ligatures w14:val="none"/>
        </w:rPr>
        <w:t xml:space="preserve"> Bilateral </w:t>
      </w:r>
      <w:proofErr w:type="spellStart"/>
      <w:r w:rsidRPr="00E41F98">
        <w:rPr>
          <w:rFonts w:asciiTheme="majorBidi" w:eastAsia="Times New Roman" w:hAnsiTheme="majorBidi" w:cstheme="majorBidi"/>
          <w:kern w:val="0"/>
          <w:lang w:bidi="ar-EG"/>
          <w14:ligatures w14:val="none"/>
        </w:rPr>
        <w:t>Salpingo</w:t>
      </w:r>
      <w:proofErr w:type="spellEnd"/>
      <w:r w:rsidRPr="00E41F98">
        <w:rPr>
          <w:rFonts w:asciiTheme="majorBidi" w:eastAsia="Times New Roman" w:hAnsiTheme="majorBidi" w:cstheme="majorBidi"/>
          <w:kern w:val="0"/>
          <w:lang w:bidi="ar-EG"/>
          <w14:ligatures w14:val="none"/>
        </w:rPr>
        <w:t>-Oophorectomy</w:t>
      </w:r>
      <w:bookmarkEnd w:id="19"/>
      <w:r w:rsidRPr="00E41F98">
        <w:rPr>
          <w:rFonts w:asciiTheme="majorBidi" w:eastAsia="Times New Roman" w:hAnsiTheme="majorBidi" w:cstheme="majorBidi"/>
          <w:kern w:val="0"/>
          <w:lang w:bidi="ar-EG"/>
          <w14:ligatures w14:val="none"/>
        </w:rPr>
        <w:t>,</w:t>
      </w:r>
      <w:r w:rsidRPr="00E41F98">
        <w:rPr>
          <w:rFonts w:asciiTheme="majorBidi" w:eastAsia="Times New Roman" w:hAnsiTheme="majorBidi" w:cstheme="majorBidi"/>
          <w:b/>
          <w:bCs/>
          <w:kern w:val="0"/>
          <w:lang w:bidi="ar-EG"/>
          <w14:ligatures w14:val="none"/>
        </w:rPr>
        <w:t xml:space="preserve"> I.O:</w:t>
      </w:r>
      <w:r w:rsidRPr="00E41F98">
        <w:rPr>
          <w:rFonts w:asciiTheme="majorBidi" w:eastAsia="Times New Roman" w:hAnsiTheme="majorBidi" w:cstheme="majorBidi"/>
          <w:kern w:val="0"/>
          <w:lang w:bidi="ar-EG"/>
          <w14:ligatures w14:val="none"/>
        </w:rPr>
        <w:t xml:space="preserve"> intraoperative, </w:t>
      </w:r>
      <w:r w:rsidRPr="00E41F98">
        <w:rPr>
          <w:rFonts w:asciiTheme="majorBidi" w:eastAsia="Times New Roman" w:hAnsiTheme="majorBidi" w:cstheme="majorBidi"/>
          <w:b/>
          <w:bCs/>
          <w:kern w:val="0"/>
          <w:lang w:bidi="ar-EG"/>
          <w14:ligatures w14:val="none"/>
        </w:rPr>
        <w:t>P.O:</w:t>
      </w:r>
      <w:r w:rsidRPr="00E41F98">
        <w:rPr>
          <w:rFonts w:asciiTheme="majorBidi" w:eastAsia="Times New Roman" w:hAnsiTheme="majorBidi" w:cstheme="majorBidi"/>
          <w:kern w:val="0"/>
          <w:lang w:bidi="ar-EG"/>
          <w14:ligatures w14:val="none"/>
        </w:rPr>
        <w:t xml:space="preserve"> postoperative, </w:t>
      </w:r>
      <w:r w:rsidRPr="00E41F98">
        <w:rPr>
          <w:rFonts w:ascii="Abadi" w:eastAsia="Times New Roman" w:hAnsi="Abadi" w:cstheme="majorBidi"/>
          <w:kern w:val="0"/>
          <w:lang w:bidi="ar-EG"/>
          <w14:ligatures w14:val="none"/>
        </w:rPr>
        <w:t>*</w:t>
      </w:r>
      <w:r w:rsidRPr="00E41F98">
        <w:rPr>
          <w:rFonts w:asciiTheme="majorBidi" w:eastAsia="Times New Roman" w:hAnsiTheme="majorBidi" w:cstheme="majorBidi"/>
          <w:kern w:val="0"/>
          <w:lang w:bidi="ar-EG"/>
          <w14:ligatures w14:val="none"/>
        </w:rPr>
        <w:t xml:space="preserve">: estimated costs were calculated in Egyptian currency (LE), </w:t>
      </w:r>
      <w:r w:rsidRPr="00E41F98">
        <w:rPr>
          <w:rFonts w:ascii="Abadi" w:eastAsia="Times New Roman" w:hAnsi="Abadi" w:cstheme="majorBidi"/>
          <w:kern w:val="0"/>
          <w:lang w:bidi="ar-EG"/>
          <w14:ligatures w14:val="none"/>
        </w:rPr>
        <w:t>**</w:t>
      </w:r>
      <w:r w:rsidRPr="00E41F98">
        <w:rPr>
          <w:rFonts w:asciiTheme="majorBidi" w:eastAsia="Times New Roman" w:hAnsiTheme="majorBidi" w:cstheme="majorBidi"/>
          <w:kern w:val="0"/>
          <w:lang w:bidi="ar-EG"/>
          <w14:ligatures w14:val="none"/>
        </w:rPr>
        <w:t>: K=1000LE</w:t>
      </w:r>
    </w:p>
    <w:p w14:paraId="3DCDD18D" w14:textId="77777777" w:rsidR="00BF38A7" w:rsidRPr="00E41F98" w:rsidRDefault="00BF38A7" w:rsidP="00077805">
      <w:pPr>
        <w:spacing w:after="0" w:line="240" w:lineRule="auto"/>
        <w:ind w:left="-270"/>
        <w:jc w:val="both"/>
        <w:rPr>
          <w:rFonts w:asciiTheme="majorBidi" w:eastAsia="Times New Roman" w:hAnsiTheme="majorBidi" w:cstheme="majorBidi"/>
          <w:kern w:val="0"/>
          <w:lang w:bidi="ar-EG"/>
          <w14:ligatures w14:val="none"/>
        </w:rPr>
      </w:pPr>
      <w:r w:rsidRPr="00E41F98">
        <w:rPr>
          <w:rFonts w:asciiTheme="majorBidi" w:eastAsia="Times New Roman" w:hAnsiTheme="majorBidi" w:cstheme="majorBidi"/>
          <w:kern w:val="0"/>
          <w:lang w:bidi="ar-EG"/>
          <w14:ligatures w14:val="none"/>
        </w:rPr>
        <w:t xml:space="preserve">- Values were given as mean </w:t>
      </w:r>
      <w:r w:rsidRPr="00E41F98">
        <w:rPr>
          <w:rFonts w:ascii="Symbol" w:eastAsia="Times New Roman" w:hAnsi="Symbol" w:cstheme="majorBidi"/>
          <w:kern w:val="0"/>
          <w:lang w:bidi="ar-EG"/>
          <w14:ligatures w14:val="none"/>
        </w:rPr>
        <w:sym w:font="Symbol" w:char="F0B1"/>
      </w:r>
      <w:r w:rsidRPr="00E41F98">
        <w:rPr>
          <w:rFonts w:asciiTheme="majorBidi" w:eastAsia="Times New Roman" w:hAnsiTheme="majorBidi" w:cstheme="majorBidi"/>
          <w:kern w:val="0"/>
          <w:lang w:bidi="ar-EG"/>
          <w14:ligatures w14:val="none"/>
        </w:rPr>
        <w:t xml:space="preserve"> standard deviation(range) or number (percent).</w:t>
      </w:r>
    </w:p>
    <w:p w14:paraId="1BECED76" w14:textId="77777777" w:rsidR="00BF38A7" w:rsidRDefault="00BF38A7" w:rsidP="00077805">
      <w:pPr>
        <w:spacing w:after="0" w:line="240" w:lineRule="auto"/>
        <w:ind w:left="-270"/>
        <w:jc w:val="both"/>
        <w:rPr>
          <w:rFonts w:asciiTheme="majorBidi" w:eastAsia="Times New Roman" w:hAnsiTheme="majorBidi" w:cstheme="majorBidi"/>
          <w:b/>
          <w:bCs/>
          <w:i/>
          <w:iCs/>
          <w:kern w:val="0"/>
          <w:lang w:bidi="ar-EG"/>
          <w14:ligatures w14:val="none"/>
        </w:rPr>
      </w:pPr>
      <w:r w:rsidRPr="00E41F98">
        <w:rPr>
          <w:rFonts w:asciiTheme="majorBidi" w:eastAsia="Times New Roman" w:hAnsiTheme="majorBidi" w:cstheme="majorBidi"/>
          <w:b/>
          <w:bCs/>
          <w:i/>
          <w:iCs/>
          <w:kern w:val="0"/>
          <w:lang w:bidi="ar-EG"/>
          <w14:ligatures w14:val="none"/>
        </w:rPr>
        <w:t>P&lt;0.05:</w:t>
      </w:r>
      <w:r w:rsidRPr="00E41F98">
        <w:rPr>
          <w:rFonts w:asciiTheme="majorBidi" w:eastAsia="Times New Roman" w:hAnsiTheme="majorBidi" w:cstheme="majorBidi"/>
          <w:i/>
          <w:iCs/>
          <w:kern w:val="0"/>
          <w:lang w:bidi="ar-EG"/>
          <w14:ligatures w14:val="none"/>
        </w:rPr>
        <w:t xml:space="preserve">  Statistically significances </w:t>
      </w:r>
    </w:p>
    <w:p w14:paraId="6B5E762C" w14:textId="77777777" w:rsidR="00BF38A7" w:rsidRDefault="00BF38A7" w:rsidP="00077805">
      <w:pPr>
        <w:jc w:val="both"/>
        <w:rPr>
          <w:rFonts w:asciiTheme="majorBidi" w:eastAsia="Times New Roman" w:hAnsiTheme="majorBidi" w:cstheme="majorBidi"/>
          <w:b/>
          <w:bCs/>
          <w:i/>
          <w:iCs/>
          <w:kern w:val="0"/>
          <w:lang w:bidi="ar-EG"/>
          <w14:ligatures w14:val="none"/>
        </w:rPr>
      </w:pPr>
      <w:r>
        <w:rPr>
          <w:rFonts w:asciiTheme="majorBidi" w:eastAsia="Times New Roman" w:hAnsiTheme="majorBidi" w:cstheme="majorBidi"/>
          <w:b/>
          <w:bCs/>
          <w:i/>
          <w:iCs/>
          <w:kern w:val="0"/>
          <w:lang w:bidi="ar-EG"/>
          <w14:ligatures w14:val="none"/>
        </w:rPr>
        <w:br w:type="page"/>
      </w:r>
    </w:p>
    <w:p w14:paraId="131A2F06" w14:textId="77777777" w:rsidR="00A3616B" w:rsidRPr="00E41F98" w:rsidRDefault="00A3616B" w:rsidP="00077805">
      <w:pPr>
        <w:spacing w:after="0" w:line="240" w:lineRule="auto"/>
        <w:ind w:right="119"/>
        <w:jc w:val="both"/>
        <w:rPr>
          <w:rFonts w:ascii="Times New Roman" w:eastAsia="Times New Roman" w:hAnsi="Times New Roman" w:cs="Times New Roman"/>
          <w:kern w:val="0"/>
          <w:sz w:val="24"/>
          <w:szCs w:val="24"/>
          <w:lang w:bidi="ar-EG"/>
          <w14:ligatures w14:val="none"/>
        </w:rPr>
      </w:pPr>
      <w:r w:rsidRPr="00E41F98">
        <w:rPr>
          <w:rFonts w:ascii="Times New Roman" w:eastAsia="Times New Roman" w:hAnsi="Times New Roman" w:cs="Times New Roman"/>
          <w:b/>
          <w:bCs/>
          <w:kern w:val="0"/>
          <w:sz w:val="24"/>
          <w:szCs w:val="24"/>
          <w:lang w:bidi="ar-EG"/>
          <w14:ligatures w14:val="none"/>
        </w:rPr>
        <w:lastRenderedPageBreak/>
        <w:t>Table (3):</w:t>
      </w:r>
      <w:r w:rsidRPr="00E41F98">
        <w:rPr>
          <w:rFonts w:ascii="Times New Roman" w:eastAsia="Times New Roman" w:hAnsi="Times New Roman" w:cs="Times New Roman"/>
          <w:kern w:val="0"/>
          <w:sz w:val="24"/>
          <w:szCs w:val="24"/>
          <w:lang w:bidi="ar-EG"/>
          <w14:ligatures w14:val="none"/>
        </w:rPr>
        <w:t xml:space="preserve"> Comparison of early and late postoperative consequences between women who underwent </w:t>
      </w:r>
      <w:r w:rsidRPr="00E41F98">
        <w:rPr>
          <w:rFonts w:ascii="Times New Roman" w:eastAsia="Times New Roman" w:hAnsi="Times New Roman" w:cs="Times New Roman"/>
          <w:b/>
          <w:bCs/>
          <w:kern w:val="0"/>
          <w:sz w:val="24"/>
          <w:szCs w:val="24"/>
          <w:lang w:bidi="ar-EG"/>
          <w14:ligatures w14:val="none"/>
        </w:rPr>
        <w:t xml:space="preserve">NDVH or TLH </w:t>
      </w:r>
      <w:r w:rsidRPr="00E41F98">
        <w:rPr>
          <w:rFonts w:ascii="Times New Roman" w:eastAsia="Times New Roman" w:hAnsi="Times New Roman" w:cs="Times New Roman"/>
          <w:kern w:val="0"/>
          <w:sz w:val="24"/>
          <w:szCs w:val="24"/>
          <w:lang w:bidi="ar-EG"/>
          <w14:ligatures w14:val="none"/>
        </w:rPr>
        <w:t>for bulky uterine fibroid sizing ≥ 12 weeks</w:t>
      </w:r>
      <w:r w:rsidRPr="00E41F98">
        <w:rPr>
          <w:rFonts w:ascii="Times New Roman" w:eastAsia="Times New Roman" w:hAnsi="Times New Roman" w:cs="Times New Roman"/>
          <w:b/>
          <w:bCs/>
          <w:kern w:val="0"/>
          <w:sz w:val="24"/>
          <w:szCs w:val="24"/>
          <w:lang w:bidi="ar-EG"/>
          <w14:ligatures w14:val="none"/>
        </w:rPr>
        <w:t>.</w:t>
      </w:r>
    </w:p>
    <w:p w14:paraId="21E85991" w14:textId="77777777" w:rsidR="00BF38A7" w:rsidRPr="00E41F98" w:rsidRDefault="00BF38A7" w:rsidP="00077805">
      <w:pPr>
        <w:spacing w:after="0" w:line="240" w:lineRule="auto"/>
        <w:ind w:left="-270"/>
        <w:jc w:val="both"/>
        <w:rPr>
          <w:rFonts w:asciiTheme="majorBidi" w:eastAsia="Times New Roman" w:hAnsiTheme="majorBidi" w:cstheme="majorBidi"/>
          <w:b/>
          <w:bCs/>
          <w:i/>
          <w:iCs/>
          <w:kern w:val="0"/>
          <w:lang w:bidi="ar-EG"/>
          <w14:ligatures w14:val="none"/>
        </w:rPr>
      </w:pP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3020"/>
        <w:gridCol w:w="1668"/>
        <w:gridCol w:w="1718"/>
        <w:gridCol w:w="1890"/>
        <w:gridCol w:w="949"/>
      </w:tblGrid>
      <w:tr w:rsidR="00A507B7" w:rsidRPr="00F6729C" w14:paraId="21ED1AD7" w14:textId="77777777" w:rsidTr="00A507B7">
        <w:trPr>
          <w:trHeight w:val="624"/>
          <w:jc w:val="center"/>
        </w:trPr>
        <w:tc>
          <w:tcPr>
            <w:tcW w:w="1633" w:type="pct"/>
            <w:tcBorders>
              <w:top w:val="thinThickSmallGap" w:sz="24" w:space="0" w:color="auto"/>
              <w:bottom w:val="single" w:sz="6" w:space="0" w:color="auto"/>
            </w:tcBorders>
            <w:shd w:val="clear" w:color="auto" w:fill="E0E0E0"/>
          </w:tcPr>
          <w:bookmarkEnd w:id="14"/>
          <w:p w14:paraId="69C0D296" w14:textId="77777777" w:rsidR="00BF38A7" w:rsidRPr="00A507B7" w:rsidRDefault="00BF38A7" w:rsidP="00077805">
            <w:pPr>
              <w:spacing w:after="0" w:line="24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 xml:space="preserve">Outcome  </w:t>
            </w:r>
          </w:p>
        </w:tc>
        <w:tc>
          <w:tcPr>
            <w:tcW w:w="902" w:type="pct"/>
            <w:tcBorders>
              <w:top w:val="thinThickSmallGap" w:sz="24" w:space="0" w:color="auto"/>
              <w:bottom w:val="single" w:sz="6" w:space="0" w:color="auto"/>
            </w:tcBorders>
            <w:shd w:val="clear" w:color="auto" w:fill="E0E0E0"/>
          </w:tcPr>
          <w:p w14:paraId="255BA633" w14:textId="77777777" w:rsidR="00BF38A7" w:rsidRPr="00A507B7" w:rsidRDefault="00BF38A7" w:rsidP="00077805">
            <w:pPr>
              <w:spacing w:after="0" w:line="24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NDVH (n=56)</w:t>
            </w:r>
          </w:p>
        </w:tc>
        <w:tc>
          <w:tcPr>
            <w:tcW w:w="929" w:type="pct"/>
            <w:tcBorders>
              <w:top w:val="thinThickSmallGap" w:sz="24" w:space="0" w:color="auto"/>
              <w:bottom w:val="single" w:sz="6" w:space="0" w:color="auto"/>
            </w:tcBorders>
            <w:shd w:val="clear" w:color="auto" w:fill="E0E0E0"/>
          </w:tcPr>
          <w:p w14:paraId="4803C6F9" w14:textId="77777777" w:rsidR="00BF38A7" w:rsidRPr="00A507B7" w:rsidRDefault="00BF38A7" w:rsidP="00077805">
            <w:pPr>
              <w:spacing w:after="0" w:line="24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TLH (n= 49)</w:t>
            </w:r>
          </w:p>
        </w:tc>
        <w:tc>
          <w:tcPr>
            <w:tcW w:w="1022" w:type="pct"/>
            <w:tcBorders>
              <w:top w:val="thinThickSmallGap" w:sz="24" w:space="0" w:color="auto"/>
              <w:bottom w:val="single" w:sz="6" w:space="0" w:color="auto"/>
            </w:tcBorders>
            <w:shd w:val="clear" w:color="auto" w:fill="E0E0E0"/>
          </w:tcPr>
          <w:p w14:paraId="53F50D21" w14:textId="77777777" w:rsidR="00BF38A7" w:rsidRPr="00A507B7" w:rsidRDefault="00BF38A7" w:rsidP="00077805">
            <w:pPr>
              <w:spacing w:after="0" w:line="24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sym w:font="Symbol" w:char="F044"/>
            </w:r>
            <w:r w:rsidRPr="00A507B7">
              <w:rPr>
                <w:rFonts w:asciiTheme="majorBidi" w:eastAsia="Times New Roman" w:hAnsiTheme="majorBidi" w:cstheme="majorBidi"/>
                <w:b/>
                <w:bCs/>
                <w:kern w:val="0"/>
                <w:sz w:val="16"/>
                <w:szCs w:val="16"/>
                <w:lang w:bidi="ar-EG"/>
                <w14:ligatures w14:val="none"/>
              </w:rPr>
              <w:t>(95% CI)</w:t>
            </w:r>
          </w:p>
        </w:tc>
        <w:tc>
          <w:tcPr>
            <w:tcW w:w="513" w:type="pct"/>
            <w:tcBorders>
              <w:top w:val="thinThickSmallGap" w:sz="24" w:space="0" w:color="auto"/>
              <w:bottom w:val="single" w:sz="6" w:space="0" w:color="auto"/>
            </w:tcBorders>
            <w:shd w:val="clear" w:color="auto" w:fill="E0E0E0"/>
          </w:tcPr>
          <w:p w14:paraId="7B05A08C" w14:textId="77777777" w:rsidR="00BF38A7" w:rsidRPr="00A507B7" w:rsidRDefault="00BF38A7" w:rsidP="00077805">
            <w:pPr>
              <w:spacing w:after="0" w:line="240" w:lineRule="auto"/>
              <w:jc w:val="both"/>
              <w:rPr>
                <w:rFonts w:asciiTheme="majorBidi" w:eastAsia="Times New Roman" w:hAnsiTheme="majorBidi" w:cstheme="majorBidi"/>
                <w:b/>
                <w:bCs/>
                <w:kern w:val="0"/>
                <w:sz w:val="16"/>
                <w:szCs w:val="16"/>
                <w:lang w:bidi="ar-EG"/>
                <w14:ligatures w14:val="none"/>
              </w:rPr>
            </w:pPr>
            <w:r w:rsidRPr="00A507B7">
              <w:rPr>
                <w:rFonts w:asciiTheme="majorBidi" w:eastAsia="Times New Roman" w:hAnsiTheme="majorBidi" w:cstheme="majorBidi"/>
                <w:b/>
                <w:bCs/>
                <w:kern w:val="0"/>
                <w:sz w:val="16"/>
                <w:szCs w:val="16"/>
                <w:lang w:bidi="ar-EG"/>
                <w14:ligatures w14:val="none"/>
              </w:rPr>
              <w:t xml:space="preserve">P value </w:t>
            </w:r>
          </w:p>
        </w:tc>
      </w:tr>
      <w:tr w:rsidR="00A507B7" w:rsidRPr="00F6729C" w14:paraId="5F3D3FDE" w14:textId="77777777" w:rsidTr="00A507B7">
        <w:trPr>
          <w:trHeight w:val="909"/>
          <w:jc w:val="center"/>
        </w:trPr>
        <w:tc>
          <w:tcPr>
            <w:tcW w:w="1633" w:type="pct"/>
          </w:tcPr>
          <w:p w14:paraId="202B66E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Postoperative pain </w:t>
            </w:r>
          </w:p>
          <w:p w14:paraId="3C165EC4" w14:textId="77777777" w:rsidR="00BF38A7" w:rsidRPr="00A507B7" w:rsidRDefault="00BF38A7" w:rsidP="00077805">
            <w:pPr>
              <w:spacing w:after="0" w:line="240" w:lineRule="auto"/>
              <w:ind w:left="386"/>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severe at 6h </w:t>
            </w:r>
          </w:p>
          <w:p w14:paraId="413E524E" w14:textId="77777777" w:rsidR="00BF38A7" w:rsidRPr="00A507B7" w:rsidRDefault="00BF38A7" w:rsidP="00077805">
            <w:pPr>
              <w:spacing w:after="0" w:line="240" w:lineRule="auto"/>
              <w:ind w:left="386"/>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severe at 24 h</w:t>
            </w:r>
          </w:p>
        </w:tc>
        <w:tc>
          <w:tcPr>
            <w:tcW w:w="902" w:type="pct"/>
          </w:tcPr>
          <w:p w14:paraId="0EE850A8"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016AFA1A"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17(30.35%)</w:t>
            </w:r>
          </w:p>
          <w:p w14:paraId="00096C5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8(14.28%)</w:t>
            </w:r>
          </w:p>
        </w:tc>
        <w:tc>
          <w:tcPr>
            <w:tcW w:w="929" w:type="pct"/>
          </w:tcPr>
          <w:p w14:paraId="048E4EF4"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6277A39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29(58.18%)</w:t>
            </w:r>
          </w:p>
          <w:p w14:paraId="22CBCD6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18(36.73%)</w:t>
            </w:r>
          </w:p>
        </w:tc>
        <w:tc>
          <w:tcPr>
            <w:tcW w:w="1022" w:type="pct"/>
          </w:tcPr>
          <w:p w14:paraId="7F928F92"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349AE0FB" w14:textId="7C989596"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27% (8% to 44%)</w:t>
            </w:r>
          </w:p>
          <w:p w14:paraId="34B5CA49" w14:textId="68C3BC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22% (5% to 38%)</w:t>
            </w:r>
          </w:p>
        </w:tc>
        <w:tc>
          <w:tcPr>
            <w:tcW w:w="513" w:type="pct"/>
          </w:tcPr>
          <w:p w14:paraId="3D1E28D6"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49117D2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0.0043</w:t>
            </w:r>
          </w:p>
          <w:p w14:paraId="3EFBDC3F"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0.0081</w:t>
            </w:r>
          </w:p>
        </w:tc>
      </w:tr>
      <w:tr w:rsidR="00A507B7" w:rsidRPr="00F6729C" w14:paraId="1E3A3F34" w14:textId="77777777" w:rsidTr="00A507B7">
        <w:trPr>
          <w:trHeight w:val="898"/>
          <w:jc w:val="center"/>
        </w:trPr>
        <w:tc>
          <w:tcPr>
            <w:tcW w:w="1633" w:type="pct"/>
          </w:tcPr>
          <w:p w14:paraId="4BC7FF7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Analgesic requirements over 24h</w:t>
            </w:r>
          </w:p>
          <w:p w14:paraId="52A04D93" w14:textId="77777777" w:rsidR="00BF38A7" w:rsidRPr="00A507B7" w:rsidRDefault="00BF38A7" w:rsidP="00077805">
            <w:pPr>
              <w:spacing w:after="0" w:line="240" w:lineRule="auto"/>
              <w:ind w:left="206"/>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-Total narcotic (mg)</w:t>
            </w:r>
          </w:p>
          <w:p w14:paraId="6ACCD5F8" w14:textId="77777777" w:rsidR="00BF38A7" w:rsidRPr="00A507B7" w:rsidRDefault="00BF38A7" w:rsidP="00077805">
            <w:pPr>
              <w:spacing w:after="0" w:line="240" w:lineRule="auto"/>
              <w:ind w:left="206"/>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-Total parental NSAID (mg) </w:t>
            </w:r>
          </w:p>
        </w:tc>
        <w:tc>
          <w:tcPr>
            <w:tcW w:w="902" w:type="pct"/>
          </w:tcPr>
          <w:p w14:paraId="4F39759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6A6019D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17.8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7.2(10-40)</w:t>
            </w:r>
          </w:p>
          <w:p w14:paraId="03CCF32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140</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45(100-300)</w:t>
            </w:r>
          </w:p>
        </w:tc>
        <w:tc>
          <w:tcPr>
            <w:tcW w:w="929" w:type="pct"/>
          </w:tcPr>
          <w:p w14:paraId="6897E32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25F2F2F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32.2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9.8(10-50) </w:t>
            </w:r>
          </w:p>
          <w:p w14:paraId="745EC6D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230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70(100-350)</w:t>
            </w:r>
          </w:p>
        </w:tc>
        <w:tc>
          <w:tcPr>
            <w:tcW w:w="1022" w:type="pct"/>
          </w:tcPr>
          <w:p w14:paraId="72FFF8C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60F7EB18" w14:textId="66DFF2E4"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14 (11 to 17)</w:t>
            </w:r>
          </w:p>
          <w:p w14:paraId="2202DADA" w14:textId="1444E602"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90 (67to112)</w:t>
            </w:r>
          </w:p>
        </w:tc>
        <w:tc>
          <w:tcPr>
            <w:tcW w:w="513" w:type="pct"/>
          </w:tcPr>
          <w:p w14:paraId="62929C9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p>
          <w:p w14:paraId="2D8DF398" w14:textId="32EBED95"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0.0001</w:t>
            </w:r>
          </w:p>
          <w:p w14:paraId="39C6E489" w14:textId="2CB22032"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0.0001</w:t>
            </w:r>
          </w:p>
        </w:tc>
      </w:tr>
      <w:tr w:rsidR="00A507B7" w:rsidRPr="00F6729C" w14:paraId="1F7D1841" w14:textId="77777777" w:rsidTr="00A507B7">
        <w:trPr>
          <w:trHeight w:val="242"/>
          <w:jc w:val="center"/>
        </w:trPr>
        <w:tc>
          <w:tcPr>
            <w:tcW w:w="1633" w:type="pct"/>
          </w:tcPr>
          <w:p w14:paraId="3B9762CA"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Postoperative nausea &amp; vomiting</w:t>
            </w:r>
          </w:p>
        </w:tc>
        <w:tc>
          <w:tcPr>
            <w:tcW w:w="902" w:type="pct"/>
          </w:tcPr>
          <w:p w14:paraId="39B5C25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8(14.28%)</w:t>
            </w:r>
          </w:p>
        </w:tc>
        <w:tc>
          <w:tcPr>
            <w:tcW w:w="929" w:type="pct"/>
          </w:tcPr>
          <w:p w14:paraId="0CEE419B"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28(57.14%)</w:t>
            </w:r>
          </w:p>
        </w:tc>
        <w:tc>
          <w:tcPr>
            <w:tcW w:w="1022" w:type="pct"/>
          </w:tcPr>
          <w:p w14:paraId="2B57864A" w14:textId="6CF14E9B"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42% (24% to 57%)</w:t>
            </w:r>
          </w:p>
        </w:tc>
        <w:tc>
          <w:tcPr>
            <w:tcW w:w="513" w:type="pct"/>
          </w:tcPr>
          <w:p w14:paraId="57C79A73" w14:textId="6E270E30"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0.0001</w:t>
            </w:r>
          </w:p>
        </w:tc>
      </w:tr>
      <w:tr w:rsidR="00A507B7" w:rsidRPr="00F6729C" w14:paraId="6E4DC8F6" w14:textId="77777777" w:rsidTr="00A507B7">
        <w:trPr>
          <w:trHeight w:val="306"/>
          <w:jc w:val="center"/>
        </w:trPr>
        <w:tc>
          <w:tcPr>
            <w:tcW w:w="1633" w:type="pct"/>
          </w:tcPr>
          <w:p w14:paraId="1D182D5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Postoperative blood transfusion </w:t>
            </w:r>
          </w:p>
        </w:tc>
        <w:tc>
          <w:tcPr>
            <w:tcW w:w="902" w:type="pct"/>
          </w:tcPr>
          <w:p w14:paraId="439101A8"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1(1.78%)</w:t>
            </w:r>
          </w:p>
        </w:tc>
        <w:tc>
          <w:tcPr>
            <w:tcW w:w="929" w:type="pct"/>
          </w:tcPr>
          <w:p w14:paraId="2CF95EB4"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8(16.32%)</w:t>
            </w:r>
          </w:p>
        </w:tc>
        <w:tc>
          <w:tcPr>
            <w:tcW w:w="1022" w:type="pct"/>
          </w:tcPr>
          <w:p w14:paraId="75B2DC9B" w14:textId="3859B2A2"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14% (3% to 27%)</w:t>
            </w:r>
          </w:p>
        </w:tc>
        <w:tc>
          <w:tcPr>
            <w:tcW w:w="513" w:type="pct"/>
          </w:tcPr>
          <w:p w14:paraId="69C60F8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0.0082</w:t>
            </w:r>
          </w:p>
        </w:tc>
      </w:tr>
      <w:tr w:rsidR="00A507B7" w:rsidRPr="00F6729C" w14:paraId="7309127F" w14:textId="77777777" w:rsidTr="00A507B7">
        <w:trPr>
          <w:trHeight w:val="187"/>
          <w:jc w:val="center"/>
        </w:trPr>
        <w:tc>
          <w:tcPr>
            <w:tcW w:w="1633" w:type="pct"/>
          </w:tcPr>
          <w:p w14:paraId="3923844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Time to get out of bed (h)</w:t>
            </w:r>
          </w:p>
        </w:tc>
        <w:tc>
          <w:tcPr>
            <w:tcW w:w="902" w:type="pct"/>
          </w:tcPr>
          <w:p w14:paraId="2297261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4.7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1.6(2-12)</w:t>
            </w:r>
          </w:p>
        </w:tc>
        <w:tc>
          <w:tcPr>
            <w:tcW w:w="929" w:type="pct"/>
          </w:tcPr>
          <w:p w14:paraId="1B9BEE1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8.3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2.6(2-14)</w:t>
            </w:r>
          </w:p>
        </w:tc>
        <w:tc>
          <w:tcPr>
            <w:tcW w:w="1022" w:type="pct"/>
          </w:tcPr>
          <w:p w14:paraId="480A67C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3.6 (2.77 to 4.42)</w:t>
            </w:r>
          </w:p>
        </w:tc>
        <w:tc>
          <w:tcPr>
            <w:tcW w:w="513" w:type="pct"/>
          </w:tcPr>
          <w:p w14:paraId="523C6C06" w14:textId="3D520FF5"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0.0001</w:t>
            </w:r>
          </w:p>
        </w:tc>
      </w:tr>
      <w:tr w:rsidR="00A507B7" w:rsidRPr="00F6729C" w14:paraId="68A671AD" w14:textId="77777777" w:rsidTr="00A507B7">
        <w:trPr>
          <w:trHeight w:val="280"/>
          <w:jc w:val="center"/>
        </w:trPr>
        <w:tc>
          <w:tcPr>
            <w:tcW w:w="1633" w:type="pct"/>
          </w:tcPr>
          <w:p w14:paraId="3E1776B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Time to flatus(h)</w:t>
            </w:r>
          </w:p>
        </w:tc>
        <w:tc>
          <w:tcPr>
            <w:tcW w:w="902" w:type="pct"/>
          </w:tcPr>
          <w:p w14:paraId="25313526"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6.8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2.2(3-24)</w:t>
            </w:r>
          </w:p>
        </w:tc>
        <w:tc>
          <w:tcPr>
            <w:tcW w:w="929" w:type="pct"/>
          </w:tcPr>
          <w:p w14:paraId="6BD0CC44"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11.1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3.8(1-300)</w:t>
            </w:r>
          </w:p>
        </w:tc>
        <w:tc>
          <w:tcPr>
            <w:tcW w:w="1022" w:type="pct"/>
          </w:tcPr>
          <w:p w14:paraId="44394843"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4.3 (3.11 to 5.48)</w:t>
            </w:r>
          </w:p>
        </w:tc>
        <w:tc>
          <w:tcPr>
            <w:tcW w:w="513" w:type="pct"/>
          </w:tcPr>
          <w:p w14:paraId="6495FA0B" w14:textId="447F3696"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0.0001</w:t>
            </w:r>
          </w:p>
        </w:tc>
      </w:tr>
      <w:tr w:rsidR="00A507B7" w:rsidRPr="00F6729C" w14:paraId="682FE7C9" w14:textId="77777777" w:rsidTr="00A507B7">
        <w:trPr>
          <w:trHeight w:val="332"/>
          <w:jc w:val="center"/>
        </w:trPr>
        <w:tc>
          <w:tcPr>
            <w:tcW w:w="1633" w:type="pct"/>
          </w:tcPr>
          <w:p w14:paraId="5463F973"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decline in hemoglobin at (24h)</w:t>
            </w:r>
          </w:p>
        </w:tc>
        <w:tc>
          <w:tcPr>
            <w:tcW w:w="902" w:type="pct"/>
          </w:tcPr>
          <w:p w14:paraId="1A65976F"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1.4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0.6(0.5-1.7)</w:t>
            </w:r>
          </w:p>
        </w:tc>
        <w:tc>
          <w:tcPr>
            <w:tcW w:w="929" w:type="pct"/>
          </w:tcPr>
          <w:p w14:paraId="466F2AF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1.2</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0.5(0.7-1.9)</w:t>
            </w:r>
          </w:p>
        </w:tc>
        <w:tc>
          <w:tcPr>
            <w:tcW w:w="1022" w:type="pct"/>
          </w:tcPr>
          <w:p w14:paraId="31CFC43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-0.2 (-0.41 to 0.01)</w:t>
            </w:r>
          </w:p>
        </w:tc>
        <w:tc>
          <w:tcPr>
            <w:tcW w:w="513" w:type="pct"/>
          </w:tcPr>
          <w:p w14:paraId="0AA7F35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0.068</w:t>
            </w:r>
          </w:p>
        </w:tc>
      </w:tr>
      <w:tr w:rsidR="00A507B7" w:rsidRPr="00F6729C" w14:paraId="01F993B2" w14:textId="77777777" w:rsidTr="00A507B7">
        <w:trPr>
          <w:trHeight w:val="242"/>
          <w:jc w:val="center"/>
        </w:trPr>
        <w:tc>
          <w:tcPr>
            <w:tcW w:w="1633" w:type="pct"/>
          </w:tcPr>
          <w:p w14:paraId="10DC0248"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LOS (days)</w:t>
            </w:r>
          </w:p>
        </w:tc>
        <w:tc>
          <w:tcPr>
            <w:tcW w:w="902" w:type="pct"/>
          </w:tcPr>
          <w:p w14:paraId="63504C16"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0.9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0.5(0.5-10)</w:t>
            </w:r>
          </w:p>
        </w:tc>
        <w:tc>
          <w:tcPr>
            <w:tcW w:w="929" w:type="pct"/>
          </w:tcPr>
          <w:p w14:paraId="1A83D038"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3.2</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1.9(1-12)</w:t>
            </w:r>
          </w:p>
        </w:tc>
        <w:tc>
          <w:tcPr>
            <w:tcW w:w="1022" w:type="pct"/>
          </w:tcPr>
          <w:p w14:paraId="4DD7C138"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2.3 (1.77 to 2.82)</w:t>
            </w:r>
          </w:p>
        </w:tc>
        <w:tc>
          <w:tcPr>
            <w:tcW w:w="513" w:type="pct"/>
          </w:tcPr>
          <w:p w14:paraId="691C691E"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&lt; 0.0001</w:t>
            </w:r>
          </w:p>
        </w:tc>
      </w:tr>
      <w:tr w:rsidR="00A507B7" w:rsidRPr="00F6729C" w14:paraId="55CEFB35" w14:textId="77777777" w:rsidTr="00A507B7">
        <w:trPr>
          <w:trHeight w:val="280"/>
          <w:jc w:val="center"/>
        </w:trPr>
        <w:tc>
          <w:tcPr>
            <w:tcW w:w="1633" w:type="pct"/>
          </w:tcPr>
          <w:p w14:paraId="5EA3C77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bookmarkStart w:id="20" w:name="_Hlk137300233"/>
            <w:r w:rsidRPr="00A507B7">
              <w:rPr>
                <w:rFonts w:asciiTheme="majorBidi" w:eastAsia="Times New Roman" w:hAnsiTheme="majorBidi" w:cstheme="majorBidi"/>
                <w:kern w:val="0"/>
                <w:sz w:val="16"/>
                <w:szCs w:val="16"/>
                <w:lang w:bidi="ar-EG"/>
                <w14:ligatures w14:val="none"/>
              </w:rPr>
              <w:t>Return to usual activity time (day)</w:t>
            </w:r>
            <w:bookmarkEnd w:id="20"/>
          </w:p>
        </w:tc>
        <w:tc>
          <w:tcPr>
            <w:tcW w:w="902" w:type="pct"/>
          </w:tcPr>
          <w:p w14:paraId="4C27013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9.6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4.6(3-15)</w:t>
            </w:r>
          </w:p>
        </w:tc>
        <w:tc>
          <w:tcPr>
            <w:tcW w:w="929" w:type="pct"/>
          </w:tcPr>
          <w:p w14:paraId="0F673AB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14.9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 xml:space="preserve"> 5.9(10-26)</w:t>
            </w:r>
          </w:p>
        </w:tc>
        <w:tc>
          <w:tcPr>
            <w:tcW w:w="1022" w:type="pct"/>
          </w:tcPr>
          <w:p w14:paraId="0643F86A"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rtl/>
                <w:lang w:bidi="ar-EG"/>
                <w14:ligatures w14:val="none"/>
              </w:rPr>
            </w:pPr>
            <w:r w:rsidRPr="00A507B7">
              <w:rPr>
                <w:rFonts w:asciiTheme="majorBidi" w:eastAsia="Times New Roman" w:hAnsiTheme="majorBidi" w:cstheme="majorBidi"/>
                <w:kern w:val="0"/>
                <w:sz w:val="16"/>
                <w:szCs w:val="16"/>
                <w:lang w:bidi="ar-EG"/>
                <w14:ligatures w14:val="none"/>
              </w:rPr>
              <w:t>5 (2.96 to 7.03)</w:t>
            </w:r>
          </w:p>
        </w:tc>
        <w:tc>
          <w:tcPr>
            <w:tcW w:w="513" w:type="pct"/>
          </w:tcPr>
          <w:p w14:paraId="789DB8FF"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&lt; 0.0001</w:t>
            </w:r>
          </w:p>
        </w:tc>
      </w:tr>
      <w:tr w:rsidR="00A507B7" w:rsidRPr="00F6729C" w14:paraId="6898E2BB" w14:textId="77777777" w:rsidTr="00A507B7">
        <w:trPr>
          <w:trHeight w:val="199"/>
          <w:jc w:val="center"/>
        </w:trPr>
        <w:tc>
          <w:tcPr>
            <w:tcW w:w="1633" w:type="pct"/>
          </w:tcPr>
          <w:p w14:paraId="008801B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Resumption of coitus(days)</w:t>
            </w:r>
          </w:p>
        </w:tc>
        <w:tc>
          <w:tcPr>
            <w:tcW w:w="902" w:type="pct"/>
          </w:tcPr>
          <w:p w14:paraId="7CB76F32"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14.6 </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6.4(4-50)</w:t>
            </w:r>
          </w:p>
        </w:tc>
        <w:tc>
          <w:tcPr>
            <w:tcW w:w="929" w:type="pct"/>
          </w:tcPr>
          <w:p w14:paraId="2431D292"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35.5</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5.8(5-60)</w:t>
            </w:r>
          </w:p>
        </w:tc>
        <w:tc>
          <w:tcPr>
            <w:tcW w:w="1022" w:type="pct"/>
          </w:tcPr>
          <w:p w14:paraId="2667DE5E"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20.9 (18.52 to 23.27)</w:t>
            </w:r>
          </w:p>
        </w:tc>
        <w:tc>
          <w:tcPr>
            <w:tcW w:w="513" w:type="pct"/>
          </w:tcPr>
          <w:p w14:paraId="79CA7FE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&lt; 0.0001</w:t>
            </w:r>
          </w:p>
        </w:tc>
      </w:tr>
      <w:tr w:rsidR="00A507B7" w:rsidRPr="00F6729C" w14:paraId="28AD8CC1" w14:textId="77777777" w:rsidTr="00A507B7">
        <w:trPr>
          <w:trHeight w:val="253"/>
          <w:jc w:val="center"/>
        </w:trPr>
        <w:tc>
          <w:tcPr>
            <w:tcW w:w="1633" w:type="pct"/>
          </w:tcPr>
          <w:p w14:paraId="4C3F13D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bookmarkStart w:id="21" w:name="_Hlk137300359"/>
            <w:r w:rsidRPr="00A507B7">
              <w:rPr>
                <w:rFonts w:asciiTheme="majorBidi" w:eastAsia="Times New Roman" w:hAnsiTheme="majorBidi" w:cstheme="majorBidi"/>
                <w:kern w:val="0"/>
                <w:sz w:val="16"/>
                <w:szCs w:val="16"/>
                <w:lang w:bidi="ar-EG"/>
                <w14:ligatures w14:val="none"/>
              </w:rPr>
              <w:t>Febrile morbidity</w:t>
            </w:r>
          </w:p>
        </w:tc>
        <w:tc>
          <w:tcPr>
            <w:tcW w:w="902" w:type="pct"/>
          </w:tcPr>
          <w:p w14:paraId="2AE9459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10 (17.85%)</w:t>
            </w:r>
          </w:p>
        </w:tc>
        <w:tc>
          <w:tcPr>
            <w:tcW w:w="929" w:type="pct"/>
          </w:tcPr>
          <w:p w14:paraId="521FC94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9 (18.36%)</w:t>
            </w:r>
          </w:p>
        </w:tc>
        <w:tc>
          <w:tcPr>
            <w:tcW w:w="1022" w:type="pct"/>
          </w:tcPr>
          <w:p w14:paraId="2879D308" w14:textId="585B4B5F" w:rsidR="00BF38A7" w:rsidRPr="00A507B7" w:rsidRDefault="00BF38A7"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0.5% (-14% to 15%)</w:t>
            </w:r>
          </w:p>
        </w:tc>
        <w:tc>
          <w:tcPr>
            <w:tcW w:w="513" w:type="pct"/>
          </w:tcPr>
          <w:p w14:paraId="64A1A7C1"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0.94</w:t>
            </w:r>
          </w:p>
        </w:tc>
      </w:tr>
      <w:tr w:rsidR="00A507B7" w:rsidRPr="00F6729C" w14:paraId="0E65891F" w14:textId="77777777" w:rsidTr="00A507B7">
        <w:trPr>
          <w:trHeight w:val="479"/>
          <w:jc w:val="center"/>
        </w:trPr>
        <w:tc>
          <w:tcPr>
            <w:tcW w:w="1633" w:type="pct"/>
          </w:tcPr>
          <w:p w14:paraId="24FD8256"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Vaginal spotting</w:t>
            </w:r>
          </w:p>
        </w:tc>
        <w:tc>
          <w:tcPr>
            <w:tcW w:w="902" w:type="pct"/>
          </w:tcPr>
          <w:p w14:paraId="2C7DD5E4"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12 (21.42%)</w:t>
            </w:r>
          </w:p>
        </w:tc>
        <w:tc>
          <w:tcPr>
            <w:tcW w:w="929" w:type="pct"/>
          </w:tcPr>
          <w:p w14:paraId="72834B9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13(26.53%)</w:t>
            </w:r>
          </w:p>
        </w:tc>
        <w:tc>
          <w:tcPr>
            <w:tcW w:w="1022" w:type="pct"/>
          </w:tcPr>
          <w:p w14:paraId="31F7CFCD" w14:textId="5DF377CA" w:rsidR="00BF38A7" w:rsidRPr="00A507B7" w:rsidRDefault="00BF38A7"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 (-11% to 21%)</w:t>
            </w:r>
          </w:p>
        </w:tc>
        <w:tc>
          <w:tcPr>
            <w:tcW w:w="513" w:type="pct"/>
          </w:tcPr>
          <w:p w14:paraId="0AEBAD5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0.54</w:t>
            </w:r>
          </w:p>
        </w:tc>
      </w:tr>
      <w:tr w:rsidR="00A507B7" w:rsidRPr="00F6729C" w14:paraId="274D91A9" w14:textId="77777777" w:rsidTr="00A507B7">
        <w:trPr>
          <w:trHeight w:val="468"/>
          <w:jc w:val="center"/>
        </w:trPr>
        <w:tc>
          <w:tcPr>
            <w:tcW w:w="1633" w:type="pct"/>
          </w:tcPr>
          <w:p w14:paraId="684A2BA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 Pelvic cellulitis</w:t>
            </w:r>
          </w:p>
        </w:tc>
        <w:tc>
          <w:tcPr>
            <w:tcW w:w="902" w:type="pct"/>
          </w:tcPr>
          <w:p w14:paraId="007A5548"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4 (7.14%)</w:t>
            </w:r>
          </w:p>
        </w:tc>
        <w:tc>
          <w:tcPr>
            <w:tcW w:w="929" w:type="pct"/>
          </w:tcPr>
          <w:p w14:paraId="70265EEE"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5(10.2%)</w:t>
            </w:r>
          </w:p>
        </w:tc>
        <w:tc>
          <w:tcPr>
            <w:tcW w:w="1022" w:type="pct"/>
          </w:tcPr>
          <w:p w14:paraId="0B14BE03" w14:textId="224CFC13" w:rsidR="00BF38A7" w:rsidRPr="00A507B7" w:rsidRDefault="00BF38A7"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 (-8% to 15%)</w:t>
            </w:r>
          </w:p>
        </w:tc>
        <w:tc>
          <w:tcPr>
            <w:tcW w:w="513" w:type="pct"/>
          </w:tcPr>
          <w:p w14:paraId="35CA272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0.57</w:t>
            </w:r>
          </w:p>
        </w:tc>
      </w:tr>
      <w:tr w:rsidR="00A507B7" w:rsidRPr="00F6729C" w14:paraId="7AA73B98" w14:textId="77777777" w:rsidTr="00A507B7">
        <w:trPr>
          <w:trHeight w:val="308"/>
          <w:jc w:val="center"/>
        </w:trPr>
        <w:tc>
          <w:tcPr>
            <w:tcW w:w="1633" w:type="pct"/>
          </w:tcPr>
          <w:p w14:paraId="65D9CF9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Cystitis</w:t>
            </w:r>
          </w:p>
        </w:tc>
        <w:tc>
          <w:tcPr>
            <w:tcW w:w="902" w:type="pct"/>
          </w:tcPr>
          <w:p w14:paraId="6FFDD3D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12 (21.42%)</w:t>
            </w:r>
          </w:p>
        </w:tc>
        <w:tc>
          <w:tcPr>
            <w:tcW w:w="929" w:type="pct"/>
          </w:tcPr>
          <w:p w14:paraId="77B47582"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11(22.44%)</w:t>
            </w:r>
          </w:p>
        </w:tc>
        <w:tc>
          <w:tcPr>
            <w:tcW w:w="1022" w:type="pct"/>
          </w:tcPr>
          <w:p w14:paraId="610CE20D" w14:textId="03C0446D" w:rsidR="00BF38A7" w:rsidRPr="00A507B7" w:rsidRDefault="00BF38A7"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 (-14% to 17%)</w:t>
            </w:r>
          </w:p>
        </w:tc>
        <w:tc>
          <w:tcPr>
            <w:tcW w:w="513" w:type="pct"/>
          </w:tcPr>
          <w:p w14:paraId="4649073B"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0.9</w:t>
            </w:r>
          </w:p>
        </w:tc>
      </w:tr>
      <w:bookmarkEnd w:id="21"/>
      <w:tr w:rsidR="00A507B7" w:rsidRPr="00F6729C" w14:paraId="55B13156" w14:textId="77777777" w:rsidTr="00A507B7">
        <w:trPr>
          <w:trHeight w:val="228"/>
          <w:jc w:val="center"/>
        </w:trPr>
        <w:tc>
          <w:tcPr>
            <w:tcW w:w="1633" w:type="pct"/>
          </w:tcPr>
          <w:p w14:paraId="7CA63C43"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 xml:space="preserve">Wound complications </w:t>
            </w:r>
          </w:p>
        </w:tc>
        <w:tc>
          <w:tcPr>
            <w:tcW w:w="902" w:type="pct"/>
          </w:tcPr>
          <w:p w14:paraId="1062D4E6"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1(1.2%)</w:t>
            </w:r>
          </w:p>
        </w:tc>
        <w:tc>
          <w:tcPr>
            <w:tcW w:w="929" w:type="pct"/>
          </w:tcPr>
          <w:p w14:paraId="3A8E271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1(1.1%)</w:t>
            </w:r>
          </w:p>
        </w:tc>
        <w:tc>
          <w:tcPr>
            <w:tcW w:w="1022" w:type="pct"/>
          </w:tcPr>
          <w:p w14:paraId="7A7E6549" w14:textId="20C64118" w:rsidR="00BF38A7" w:rsidRPr="00A507B7" w:rsidRDefault="00BF38A7"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0.1% (-8% to 7%)</w:t>
            </w:r>
          </w:p>
        </w:tc>
        <w:tc>
          <w:tcPr>
            <w:tcW w:w="513" w:type="pct"/>
          </w:tcPr>
          <w:p w14:paraId="5E0089BE"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0.96</w:t>
            </w:r>
          </w:p>
        </w:tc>
      </w:tr>
      <w:tr w:rsidR="00A507B7" w:rsidRPr="00F6729C" w14:paraId="66E22157" w14:textId="77777777" w:rsidTr="00A507B7">
        <w:trPr>
          <w:trHeight w:val="149"/>
          <w:jc w:val="center"/>
        </w:trPr>
        <w:tc>
          <w:tcPr>
            <w:tcW w:w="1633" w:type="pct"/>
          </w:tcPr>
          <w:p w14:paraId="09BE9EF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Reoperation for wound</w:t>
            </w:r>
          </w:p>
        </w:tc>
        <w:tc>
          <w:tcPr>
            <w:tcW w:w="902" w:type="pct"/>
          </w:tcPr>
          <w:p w14:paraId="70E6153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1(1.78%)</w:t>
            </w:r>
          </w:p>
        </w:tc>
        <w:tc>
          <w:tcPr>
            <w:tcW w:w="929" w:type="pct"/>
          </w:tcPr>
          <w:p w14:paraId="45C8DFDB"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1(2.04%)</w:t>
            </w:r>
          </w:p>
        </w:tc>
        <w:tc>
          <w:tcPr>
            <w:tcW w:w="1022" w:type="pct"/>
          </w:tcPr>
          <w:p w14:paraId="4640BE95" w14:textId="6A8AFDB4" w:rsidR="00BF38A7" w:rsidRPr="00A507B7" w:rsidRDefault="00BF38A7"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0.2% (-7% to 9%)</w:t>
            </w:r>
          </w:p>
        </w:tc>
        <w:tc>
          <w:tcPr>
            <w:tcW w:w="513" w:type="pct"/>
          </w:tcPr>
          <w:p w14:paraId="3CDC34CB"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0.92</w:t>
            </w:r>
          </w:p>
        </w:tc>
      </w:tr>
      <w:tr w:rsidR="00A507B7" w:rsidRPr="00F6729C" w14:paraId="39B946C6" w14:textId="77777777" w:rsidTr="00A507B7">
        <w:trPr>
          <w:trHeight w:val="334"/>
          <w:jc w:val="center"/>
        </w:trPr>
        <w:tc>
          <w:tcPr>
            <w:tcW w:w="1633" w:type="pct"/>
          </w:tcPr>
          <w:p w14:paraId="0C25FF6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Need for VTE prophylaxis(days)</w:t>
            </w:r>
          </w:p>
        </w:tc>
        <w:tc>
          <w:tcPr>
            <w:tcW w:w="902" w:type="pct"/>
          </w:tcPr>
          <w:p w14:paraId="28C371AD"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5(8.92%)</w:t>
            </w:r>
          </w:p>
        </w:tc>
        <w:tc>
          <w:tcPr>
            <w:tcW w:w="929" w:type="pct"/>
          </w:tcPr>
          <w:p w14:paraId="6CECC53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14(28.57%)</w:t>
            </w:r>
          </w:p>
        </w:tc>
        <w:tc>
          <w:tcPr>
            <w:tcW w:w="1022" w:type="pct"/>
          </w:tcPr>
          <w:p w14:paraId="52571192" w14:textId="7A90867C" w:rsidR="00BF38A7" w:rsidRPr="00A507B7" w:rsidRDefault="00BF38A7" w:rsidP="00077805">
            <w:pPr>
              <w:spacing w:after="0" w:line="36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19.65% (4% to 34%)</w:t>
            </w:r>
          </w:p>
        </w:tc>
        <w:tc>
          <w:tcPr>
            <w:tcW w:w="513" w:type="pct"/>
          </w:tcPr>
          <w:p w14:paraId="7149DD3C"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0.0094</w:t>
            </w:r>
          </w:p>
        </w:tc>
      </w:tr>
      <w:tr w:rsidR="00A507B7" w:rsidRPr="00F6729C" w14:paraId="4A5CB6C8" w14:textId="77777777" w:rsidTr="00A507B7">
        <w:trPr>
          <w:trHeight w:val="499"/>
          <w:jc w:val="center"/>
        </w:trPr>
        <w:tc>
          <w:tcPr>
            <w:tcW w:w="1633" w:type="pct"/>
          </w:tcPr>
          <w:p w14:paraId="13DCFD1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Duration of VTE prophylaxis(days)</w:t>
            </w:r>
          </w:p>
        </w:tc>
        <w:tc>
          <w:tcPr>
            <w:tcW w:w="902" w:type="pct"/>
          </w:tcPr>
          <w:p w14:paraId="1FE50E34"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1.1</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0.4 (0.5-3)</w:t>
            </w:r>
          </w:p>
        </w:tc>
        <w:tc>
          <w:tcPr>
            <w:tcW w:w="929" w:type="pct"/>
          </w:tcPr>
          <w:p w14:paraId="315EADFE"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3.8</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1.5 (0.5-7)</w:t>
            </w:r>
          </w:p>
        </w:tc>
        <w:tc>
          <w:tcPr>
            <w:tcW w:w="1022" w:type="pct"/>
          </w:tcPr>
          <w:p w14:paraId="1845BF98"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2.7 (2.28 to 3.11)</w:t>
            </w:r>
          </w:p>
        </w:tc>
        <w:tc>
          <w:tcPr>
            <w:tcW w:w="513" w:type="pct"/>
          </w:tcPr>
          <w:p w14:paraId="46D3E749" w14:textId="0E8A9A9F"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0.0001</w:t>
            </w:r>
          </w:p>
        </w:tc>
      </w:tr>
      <w:tr w:rsidR="00A507B7" w:rsidRPr="00F6729C" w14:paraId="5BD82B0E" w14:textId="77777777" w:rsidTr="00A507B7">
        <w:trPr>
          <w:trHeight w:val="499"/>
          <w:jc w:val="center"/>
        </w:trPr>
        <w:tc>
          <w:tcPr>
            <w:tcW w:w="1633" w:type="pct"/>
          </w:tcPr>
          <w:p w14:paraId="61DCF9A3" w14:textId="77777777" w:rsidR="00BF38A7" w:rsidRPr="00A507B7" w:rsidRDefault="00BF38A7" w:rsidP="00077805">
            <w:pPr>
              <w:spacing w:after="0" w:line="240" w:lineRule="auto"/>
              <w:jc w:val="both"/>
              <w:rPr>
                <w:rFonts w:asciiTheme="majorBidi" w:hAnsiTheme="majorBidi" w:cstheme="majorBidi"/>
                <w:sz w:val="16"/>
                <w:szCs w:val="16"/>
              </w:rPr>
            </w:pPr>
            <w:bookmarkStart w:id="22" w:name="_Hlk138850587"/>
            <w:r w:rsidRPr="00A507B7">
              <w:rPr>
                <w:rFonts w:asciiTheme="majorBidi" w:hAnsiTheme="majorBidi" w:cstheme="majorBidi"/>
                <w:sz w:val="16"/>
                <w:szCs w:val="16"/>
              </w:rPr>
              <w:t>postoperative vaginal length(cm)</w:t>
            </w:r>
            <w:bookmarkEnd w:id="22"/>
          </w:p>
        </w:tc>
        <w:tc>
          <w:tcPr>
            <w:tcW w:w="902" w:type="pct"/>
          </w:tcPr>
          <w:p w14:paraId="7561BA0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7.2</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1.3(5-10)</w:t>
            </w:r>
          </w:p>
        </w:tc>
        <w:tc>
          <w:tcPr>
            <w:tcW w:w="929" w:type="pct"/>
          </w:tcPr>
          <w:p w14:paraId="412A9A40"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7.4</w:t>
            </w:r>
            <w:r w:rsidRPr="00A507B7">
              <w:rPr>
                <w:rFonts w:asciiTheme="majorBidi" w:eastAsia="Times New Roman" w:hAnsiTheme="majorBidi" w:cstheme="majorBidi"/>
                <w:kern w:val="0"/>
                <w:sz w:val="16"/>
                <w:szCs w:val="16"/>
                <w:lang w:bidi="ar-EG"/>
                <w14:ligatures w14:val="none"/>
              </w:rPr>
              <w:sym w:font="Symbol" w:char="F0B1"/>
            </w:r>
            <w:r w:rsidRPr="00A507B7">
              <w:rPr>
                <w:rFonts w:asciiTheme="majorBidi" w:eastAsia="Times New Roman" w:hAnsiTheme="majorBidi" w:cstheme="majorBidi"/>
                <w:kern w:val="0"/>
                <w:sz w:val="16"/>
                <w:szCs w:val="16"/>
                <w:lang w:bidi="ar-EG"/>
                <w14:ligatures w14:val="none"/>
              </w:rPr>
              <w:t>1.4(5-10)</w:t>
            </w:r>
          </w:p>
        </w:tc>
        <w:tc>
          <w:tcPr>
            <w:tcW w:w="1022" w:type="pct"/>
          </w:tcPr>
          <w:p w14:paraId="1A6C5EE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0.2 (-0.32 to 0.72)</w:t>
            </w:r>
          </w:p>
        </w:tc>
        <w:tc>
          <w:tcPr>
            <w:tcW w:w="513" w:type="pct"/>
          </w:tcPr>
          <w:p w14:paraId="4A814245"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0.44</w:t>
            </w:r>
          </w:p>
        </w:tc>
      </w:tr>
      <w:tr w:rsidR="00A507B7" w:rsidRPr="00F6729C" w14:paraId="440A0CFE" w14:textId="77777777" w:rsidTr="00A507B7">
        <w:trPr>
          <w:trHeight w:val="499"/>
          <w:jc w:val="center"/>
        </w:trPr>
        <w:tc>
          <w:tcPr>
            <w:tcW w:w="1633" w:type="pct"/>
          </w:tcPr>
          <w:p w14:paraId="0EF897B3" w14:textId="77777777" w:rsidR="00BF38A7" w:rsidRPr="00A507B7" w:rsidRDefault="00BF38A7" w:rsidP="00077805">
            <w:pPr>
              <w:spacing w:after="0" w:line="240" w:lineRule="auto"/>
              <w:jc w:val="both"/>
              <w:rPr>
                <w:rFonts w:asciiTheme="majorBidi" w:hAnsiTheme="majorBidi" w:cstheme="majorBidi"/>
                <w:sz w:val="16"/>
                <w:szCs w:val="16"/>
              </w:rPr>
            </w:pPr>
            <w:proofErr w:type="spellStart"/>
            <w:r w:rsidRPr="00A507B7">
              <w:rPr>
                <w:rFonts w:asciiTheme="majorBidi" w:hAnsiTheme="majorBidi" w:cstheme="majorBidi"/>
                <w:sz w:val="16"/>
                <w:szCs w:val="16"/>
              </w:rPr>
              <w:t>Vesicovaginal</w:t>
            </w:r>
            <w:proofErr w:type="spellEnd"/>
            <w:r w:rsidRPr="00A507B7">
              <w:rPr>
                <w:rFonts w:asciiTheme="majorBidi" w:hAnsiTheme="majorBidi" w:cstheme="majorBidi"/>
                <w:sz w:val="16"/>
                <w:szCs w:val="16"/>
              </w:rPr>
              <w:t xml:space="preserve"> fistula</w:t>
            </w:r>
          </w:p>
        </w:tc>
        <w:tc>
          <w:tcPr>
            <w:tcW w:w="902" w:type="pct"/>
          </w:tcPr>
          <w:p w14:paraId="71E058CF"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w:t>
            </w:r>
            <w:r w:rsidRPr="00A507B7">
              <w:rPr>
                <w:rFonts w:asciiTheme="majorBidi" w:eastAsia="Times New Roman" w:hAnsiTheme="majorBidi" w:cstheme="majorBidi"/>
                <w:kern w:val="0"/>
                <w:sz w:val="16"/>
                <w:szCs w:val="16"/>
                <w:vertAlign w:val="superscript"/>
                <w:lang w:bidi="ar-EG"/>
                <w14:ligatures w14:val="none"/>
              </w:rPr>
              <w:t>*</w:t>
            </w:r>
            <w:r w:rsidRPr="00A507B7">
              <w:rPr>
                <w:rFonts w:asciiTheme="majorBidi" w:eastAsia="Times New Roman" w:hAnsiTheme="majorBidi" w:cstheme="majorBidi"/>
                <w:kern w:val="0"/>
                <w:sz w:val="16"/>
                <w:szCs w:val="16"/>
                <w:lang w:bidi="ar-EG"/>
                <w14:ligatures w14:val="none"/>
              </w:rPr>
              <w:t>(3.57%)</w:t>
            </w:r>
          </w:p>
        </w:tc>
        <w:tc>
          <w:tcPr>
            <w:tcW w:w="929" w:type="pct"/>
          </w:tcPr>
          <w:p w14:paraId="46BBF289"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3</w:t>
            </w:r>
            <w:r w:rsidRPr="00A507B7">
              <w:rPr>
                <w:rFonts w:asciiTheme="majorBidi" w:eastAsia="Times New Roman" w:hAnsiTheme="majorBidi" w:cstheme="majorBidi"/>
                <w:kern w:val="0"/>
                <w:sz w:val="16"/>
                <w:szCs w:val="16"/>
                <w:vertAlign w:val="superscript"/>
                <w:lang w:bidi="ar-EG"/>
                <w14:ligatures w14:val="none"/>
              </w:rPr>
              <w:t>**</w:t>
            </w:r>
            <w:r w:rsidRPr="00A507B7">
              <w:rPr>
                <w:rFonts w:asciiTheme="majorBidi" w:eastAsia="Times New Roman" w:hAnsiTheme="majorBidi" w:cstheme="majorBidi"/>
                <w:kern w:val="0"/>
                <w:sz w:val="16"/>
                <w:szCs w:val="16"/>
                <w:lang w:bidi="ar-EG"/>
                <w14:ligatures w14:val="none"/>
              </w:rPr>
              <w:t>(6.12%)</w:t>
            </w:r>
          </w:p>
        </w:tc>
        <w:tc>
          <w:tcPr>
            <w:tcW w:w="1022" w:type="pct"/>
          </w:tcPr>
          <w:p w14:paraId="33545CFE" w14:textId="5759822A"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2.55% (-6% to 13%)</w:t>
            </w:r>
          </w:p>
        </w:tc>
        <w:tc>
          <w:tcPr>
            <w:tcW w:w="513" w:type="pct"/>
          </w:tcPr>
          <w:p w14:paraId="46805357" w14:textId="77777777" w:rsidR="00BF38A7" w:rsidRPr="00A507B7" w:rsidRDefault="00BF38A7" w:rsidP="00077805">
            <w:pPr>
              <w:spacing w:after="0" w:line="240" w:lineRule="auto"/>
              <w:jc w:val="both"/>
              <w:rPr>
                <w:rFonts w:asciiTheme="majorBidi" w:eastAsia="Times New Roman" w:hAnsiTheme="majorBidi" w:cstheme="majorBidi"/>
                <w:kern w:val="0"/>
                <w:sz w:val="16"/>
                <w:szCs w:val="16"/>
                <w:lang w:bidi="ar-EG"/>
                <w14:ligatures w14:val="none"/>
              </w:rPr>
            </w:pPr>
            <w:r w:rsidRPr="00A507B7">
              <w:rPr>
                <w:rFonts w:asciiTheme="majorBidi" w:eastAsia="Times New Roman" w:hAnsiTheme="majorBidi" w:cstheme="majorBidi"/>
                <w:kern w:val="0"/>
                <w:sz w:val="16"/>
                <w:szCs w:val="16"/>
                <w:lang w:bidi="ar-EG"/>
                <w14:ligatures w14:val="none"/>
              </w:rPr>
              <w:t>0.54</w:t>
            </w:r>
          </w:p>
        </w:tc>
      </w:tr>
    </w:tbl>
    <w:p w14:paraId="55D4FAAA" w14:textId="77777777" w:rsidR="00BF38A7" w:rsidRPr="00E41F98" w:rsidRDefault="00BF38A7" w:rsidP="00077805">
      <w:pPr>
        <w:spacing w:after="0" w:line="240" w:lineRule="auto"/>
        <w:ind w:left="1080"/>
        <w:jc w:val="both"/>
        <w:rPr>
          <w:rFonts w:ascii="Times New Roman" w:eastAsia="Times New Roman" w:hAnsi="Times New Roman" w:cs="Times New Roman"/>
          <w:b/>
          <w:bCs/>
          <w:i/>
          <w:iCs/>
          <w:kern w:val="0"/>
          <w:sz w:val="18"/>
          <w:szCs w:val="18"/>
          <w:lang w:bidi="ar-EG"/>
          <w14:ligatures w14:val="none"/>
        </w:rPr>
      </w:pPr>
    </w:p>
    <w:p w14:paraId="66A126B8" w14:textId="77777777" w:rsidR="00BF38A7" w:rsidRPr="00E41F98" w:rsidRDefault="00BF38A7" w:rsidP="00077805">
      <w:pPr>
        <w:spacing w:after="0" w:line="240" w:lineRule="auto"/>
        <w:jc w:val="both"/>
        <w:rPr>
          <w:rFonts w:ascii="Times New Roman" w:eastAsia="Times New Roman" w:hAnsi="Times New Roman" w:cs="Times New Roman"/>
          <w:b/>
          <w:bCs/>
          <w:i/>
          <w:iCs/>
          <w:kern w:val="0"/>
          <w:sz w:val="20"/>
          <w:szCs w:val="20"/>
          <w:lang w:bidi="ar-EG"/>
          <w14:ligatures w14:val="none"/>
        </w:rPr>
      </w:pPr>
    </w:p>
    <w:p w14:paraId="4F574E50" w14:textId="77777777" w:rsidR="00BF38A7" w:rsidRPr="00F6729C" w:rsidRDefault="00BF38A7" w:rsidP="00077805">
      <w:pPr>
        <w:spacing w:after="0" w:line="240" w:lineRule="auto"/>
        <w:ind w:left="-450"/>
        <w:jc w:val="both"/>
        <w:rPr>
          <w:rFonts w:asciiTheme="majorBidi" w:eastAsia="Times New Roman" w:hAnsiTheme="majorBidi" w:cstheme="majorBidi"/>
          <w:kern w:val="0"/>
          <w:lang w:bidi="ar-EG"/>
          <w14:ligatures w14:val="none"/>
        </w:rPr>
      </w:pPr>
      <w:r w:rsidRPr="00F6729C">
        <w:rPr>
          <w:rFonts w:asciiTheme="majorBidi" w:eastAsia="Times New Roman" w:hAnsiTheme="majorBidi" w:cstheme="majorBidi"/>
          <w:b/>
          <w:bCs/>
          <w:i/>
          <w:iCs/>
          <w:kern w:val="0"/>
          <w:lang w:bidi="ar-EG"/>
          <w14:ligatures w14:val="none"/>
        </w:rPr>
        <w:t xml:space="preserve">Abbreviations: </w:t>
      </w:r>
      <w:r w:rsidRPr="00F6729C">
        <w:rPr>
          <w:rFonts w:asciiTheme="majorBidi" w:eastAsia="Times New Roman" w:hAnsiTheme="majorBidi" w:cstheme="majorBidi"/>
          <w:kern w:val="0"/>
          <w:lang w:bidi="ar-EG"/>
          <w14:ligatures w14:val="none"/>
        </w:rPr>
        <w:t xml:space="preserve"> </w:t>
      </w:r>
      <w:r w:rsidRPr="00F6729C">
        <w:rPr>
          <w:rFonts w:asciiTheme="majorBidi" w:eastAsia="Times New Roman" w:hAnsiTheme="majorBidi" w:cstheme="majorBidi"/>
          <w:b/>
          <w:bCs/>
          <w:kern w:val="0"/>
          <w:lang w:bidi="ar-EG"/>
          <w14:ligatures w14:val="none"/>
        </w:rPr>
        <w:t>NDVH:</w:t>
      </w:r>
      <w:r w:rsidRPr="00F6729C">
        <w:rPr>
          <w:rFonts w:asciiTheme="majorBidi" w:eastAsia="Times New Roman" w:hAnsiTheme="majorBidi" w:cstheme="majorBidi"/>
          <w:kern w:val="0"/>
          <w:lang w:bidi="ar-EG"/>
          <w14:ligatures w14:val="none"/>
        </w:rPr>
        <w:t xml:space="preserve"> Non-descent vaginal hysterectomy,</w:t>
      </w:r>
      <w:r w:rsidRPr="00F6729C">
        <w:rPr>
          <w:rFonts w:ascii="Times New Roman" w:eastAsia="Times New Roman" w:hAnsi="Times New Roman" w:cs="Times New Roman"/>
          <w:b/>
          <w:bCs/>
          <w:kern w:val="0"/>
          <w:lang w:bidi="ar-EG"/>
          <w14:ligatures w14:val="none"/>
        </w:rPr>
        <w:t xml:space="preserve"> TLH:</w:t>
      </w:r>
      <w:r w:rsidRPr="00F6729C">
        <w:rPr>
          <w:rFonts w:ascii="Times New Roman" w:eastAsia="Times New Roman" w:hAnsi="Times New Roman" w:cs="Times New Roman"/>
          <w:kern w:val="0"/>
          <w:lang w:bidi="ar-EG"/>
          <w14:ligatures w14:val="none"/>
        </w:rPr>
        <w:t xml:space="preserve"> Total laparoscopic </w:t>
      </w:r>
      <w:r w:rsidRPr="00F6729C">
        <w:rPr>
          <w:rFonts w:asciiTheme="majorBidi" w:hAnsiTheme="majorBidi" w:cstheme="majorBidi"/>
        </w:rPr>
        <w:t>Hysterectomy</w:t>
      </w:r>
      <w:r w:rsidRPr="00F6729C">
        <w:rPr>
          <w:rFonts w:asciiTheme="majorBidi" w:eastAsia="Times New Roman" w:hAnsiTheme="majorBidi" w:cstheme="majorBidi"/>
          <w:kern w:val="0"/>
          <w:lang w:bidi="ar-EG"/>
          <w14:ligatures w14:val="none"/>
        </w:rPr>
        <w:t>,</w:t>
      </w:r>
      <w:r w:rsidRPr="00F6729C">
        <w:rPr>
          <w:rFonts w:asciiTheme="majorBidi" w:eastAsia="Times New Roman" w:hAnsiTheme="majorBidi" w:cstheme="majorBidi"/>
          <w:b/>
          <w:bCs/>
          <w:kern w:val="0"/>
          <w:lang w:bidi="ar-EG"/>
          <w14:ligatures w14:val="none"/>
        </w:rPr>
        <w:t xml:space="preserve"> </w:t>
      </w:r>
      <w:r w:rsidRPr="00F6729C">
        <w:rPr>
          <w:rFonts w:ascii="Symbol" w:eastAsia="Times New Roman" w:hAnsi="Symbol" w:cstheme="majorBidi"/>
          <w:b/>
          <w:bCs/>
          <w:kern w:val="0"/>
          <w:lang w:bidi="ar-EG"/>
          <w14:ligatures w14:val="none"/>
        </w:rPr>
        <w:sym w:font="Symbol" w:char="F044"/>
      </w:r>
      <w:r w:rsidRPr="00F6729C">
        <w:rPr>
          <w:rFonts w:asciiTheme="majorBidi" w:eastAsia="Times New Roman" w:hAnsiTheme="majorBidi" w:cstheme="majorBidi"/>
          <w:b/>
          <w:bCs/>
          <w:kern w:val="0"/>
          <w:lang w:bidi="ar-EG"/>
          <w14:ligatures w14:val="none"/>
        </w:rPr>
        <w:t>(95% CI)</w:t>
      </w:r>
      <w:r w:rsidRPr="00F6729C">
        <w:rPr>
          <w:rFonts w:asciiTheme="majorBidi" w:eastAsia="Times New Roman" w:hAnsiTheme="majorBidi" w:cstheme="majorBidi"/>
          <w:kern w:val="0"/>
          <w:lang w:bidi="ar-EG"/>
          <w14:ligatures w14:val="none"/>
        </w:rPr>
        <w:t xml:space="preserve">: Point estimate difference with 95% confidence interval, </w:t>
      </w:r>
      <w:bookmarkStart w:id="23" w:name="_Hlk137297405"/>
      <w:r w:rsidRPr="00F6729C">
        <w:rPr>
          <w:rFonts w:asciiTheme="majorBidi" w:eastAsia="Times New Roman" w:hAnsiTheme="majorBidi" w:cstheme="majorBidi"/>
          <w:b/>
          <w:bCs/>
          <w:kern w:val="0"/>
          <w:lang w:bidi="ar-EG"/>
          <w14:ligatures w14:val="none"/>
        </w:rPr>
        <w:t xml:space="preserve">NSAID: </w:t>
      </w:r>
      <w:r w:rsidRPr="00F6729C">
        <w:rPr>
          <w:rFonts w:asciiTheme="majorBidi" w:eastAsia="Times New Roman" w:hAnsiTheme="majorBidi" w:cstheme="majorBidi"/>
          <w:kern w:val="0"/>
          <w:lang w:bidi="ar-EG"/>
          <w14:ligatures w14:val="none"/>
        </w:rPr>
        <w:t>Non-steroidal anti-inflammatory drugs,</w:t>
      </w:r>
      <w:r w:rsidRPr="00F6729C">
        <w:rPr>
          <w:rFonts w:asciiTheme="majorBidi" w:eastAsia="Times New Roman" w:hAnsiTheme="majorBidi" w:cstheme="majorBidi"/>
          <w:b/>
          <w:bCs/>
          <w:kern w:val="0"/>
          <w:lang w:bidi="ar-EG"/>
          <w14:ligatures w14:val="none"/>
        </w:rPr>
        <w:t xml:space="preserve"> </w:t>
      </w:r>
      <w:bookmarkStart w:id="24" w:name="_Hlk137379796"/>
      <w:r w:rsidRPr="00F6729C">
        <w:rPr>
          <w:rFonts w:asciiTheme="majorBidi" w:eastAsia="Times New Roman" w:hAnsiTheme="majorBidi" w:cstheme="majorBidi"/>
          <w:b/>
          <w:bCs/>
          <w:kern w:val="0"/>
          <w:lang w:bidi="ar-EG"/>
          <w14:ligatures w14:val="none"/>
        </w:rPr>
        <w:t xml:space="preserve">VTE: </w:t>
      </w:r>
      <w:r w:rsidRPr="00F6729C">
        <w:rPr>
          <w:rFonts w:asciiTheme="majorBidi" w:eastAsia="Times New Roman" w:hAnsiTheme="majorBidi" w:cstheme="majorBidi"/>
          <w:kern w:val="0"/>
          <w:lang w:bidi="ar-EG"/>
          <w14:ligatures w14:val="none"/>
        </w:rPr>
        <w:t xml:space="preserve">venous </w:t>
      </w:r>
      <w:bookmarkEnd w:id="24"/>
      <w:r w:rsidRPr="00F6729C">
        <w:rPr>
          <w:rFonts w:asciiTheme="majorBidi" w:eastAsia="Times New Roman" w:hAnsiTheme="majorBidi" w:cstheme="majorBidi"/>
          <w:kern w:val="0"/>
          <w:lang w:bidi="ar-EG"/>
          <w14:ligatures w14:val="none"/>
        </w:rPr>
        <w:t>thromboembolism</w:t>
      </w:r>
      <w:r w:rsidRPr="00F6729C">
        <w:rPr>
          <w:rFonts w:asciiTheme="majorBidi" w:eastAsia="Times New Roman" w:hAnsiTheme="majorBidi" w:cstheme="majorBidi"/>
          <w:b/>
          <w:bCs/>
          <w:kern w:val="0"/>
          <w:lang w:bidi="ar-EG"/>
          <w14:ligatures w14:val="none"/>
        </w:rPr>
        <w:t>,</w:t>
      </w:r>
      <w:r w:rsidRPr="00F6729C">
        <w:rPr>
          <w:rFonts w:asciiTheme="majorBidi" w:eastAsia="Times New Roman" w:hAnsiTheme="majorBidi" w:cstheme="majorBidi"/>
          <w:kern w:val="0"/>
          <w:lang w:bidi="ar-EG"/>
          <w14:ligatures w14:val="none"/>
        </w:rPr>
        <w:t xml:space="preserve"> </w:t>
      </w:r>
      <w:r w:rsidRPr="00F6729C">
        <w:rPr>
          <w:rFonts w:asciiTheme="majorBidi" w:eastAsia="Times New Roman" w:hAnsiTheme="majorBidi" w:cstheme="majorBidi"/>
          <w:b/>
          <w:bCs/>
          <w:kern w:val="0"/>
          <w:lang w:bidi="ar-EG"/>
          <w14:ligatures w14:val="none"/>
        </w:rPr>
        <w:t xml:space="preserve">LOS: </w:t>
      </w:r>
      <w:r w:rsidRPr="00F6729C">
        <w:rPr>
          <w:rFonts w:asciiTheme="majorBidi" w:eastAsia="Times New Roman" w:hAnsiTheme="majorBidi" w:cstheme="majorBidi"/>
          <w:kern w:val="0"/>
          <w:lang w:bidi="ar-EG"/>
          <w14:ligatures w14:val="none"/>
        </w:rPr>
        <w:t xml:space="preserve">length of postoperative stay in hospital </w:t>
      </w:r>
    </w:p>
    <w:bookmarkEnd w:id="23"/>
    <w:p w14:paraId="63643B5C" w14:textId="77777777" w:rsidR="00BF38A7" w:rsidRPr="00F6729C" w:rsidRDefault="00BF38A7" w:rsidP="00077805">
      <w:pPr>
        <w:spacing w:after="0" w:line="240" w:lineRule="auto"/>
        <w:ind w:left="-450"/>
        <w:jc w:val="both"/>
        <w:rPr>
          <w:rFonts w:asciiTheme="majorBidi" w:eastAsia="Times New Roman" w:hAnsiTheme="majorBidi" w:cstheme="majorBidi"/>
          <w:kern w:val="0"/>
          <w:lang w:bidi="ar-EG"/>
          <w14:ligatures w14:val="none"/>
        </w:rPr>
      </w:pPr>
      <w:r w:rsidRPr="00F6729C">
        <w:rPr>
          <w:rFonts w:asciiTheme="majorBidi" w:eastAsia="Times New Roman" w:hAnsiTheme="majorBidi" w:cstheme="majorBidi"/>
          <w:kern w:val="0"/>
          <w:lang w:bidi="ar-EG"/>
          <w14:ligatures w14:val="none"/>
        </w:rPr>
        <w:t xml:space="preserve">- Values were given as mean </w:t>
      </w:r>
      <w:r w:rsidRPr="00F6729C">
        <w:rPr>
          <w:rFonts w:ascii="Symbol" w:eastAsia="Times New Roman" w:hAnsi="Symbol" w:cstheme="majorBidi"/>
          <w:kern w:val="0"/>
          <w:lang w:bidi="ar-EG"/>
          <w14:ligatures w14:val="none"/>
        </w:rPr>
        <w:sym w:font="Symbol" w:char="F0B1"/>
      </w:r>
      <w:r w:rsidRPr="00F6729C">
        <w:rPr>
          <w:rFonts w:asciiTheme="majorBidi" w:eastAsia="Times New Roman" w:hAnsiTheme="majorBidi" w:cstheme="majorBidi"/>
          <w:kern w:val="0"/>
          <w:lang w:bidi="ar-EG"/>
          <w14:ligatures w14:val="none"/>
        </w:rPr>
        <w:t xml:space="preserve"> standard deviation or number (percent). </w:t>
      </w:r>
    </w:p>
    <w:p w14:paraId="174632A2" w14:textId="77777777" w:rsidR="00BF38A7" w:rsidRPr="00F6729C" w:rsidRDefault="00BF38A7" w:rsidP="00077805">
      <w:pPr>
        <w:spacing w:after="0" w:line="240" w:lineRule="auto"/>
        <w:ind w:left="-450"/>
        <w:jc w:val="both"/>
        <w:rPr>
          <w:rFonts w:asciiTheme="majorBidi" w:eastAsia="Times New Roman" w:hAnsiTheme="majorBidi" w:cstheme="majorBidi"/>
          <w:i/>
          <w:iCs/>
          <w:kern w:val="0"/>
          <w:lang w:bidi="ar-EG"/>
          <w14:ligatures w14:val="none"/>
        </w:rPr>
      </w:pPr>
      <w:r w:rsidRPr="00F6729C">
        <w:rPr>
          <w:rFonts w:asciiTheme="majorBidi" w:eastAsia="Times New Roman" w:hAnsiTheme="majorBidi" w:cstheme="majorBidi"/>
          <w:b/>
          <w:bCs/>
          <w:i/>
          <w:iCs/>
          <w:kern w:val="0"/>
          <w:lang w:bidi="ar-EG"/>
          <w14:ligatures w14:val="none"/>
        </w:rPr>
        <w:t>P&lt;0.05:</w:t>
      </w:r>
      <w:r w:rsidRPr="00F6729C">
        <w:rPr>
          <w:rFonts w:asciiTheme="majorBidi" w:eastAsia="Times New Roman" w:hAnsiTheme="majorBidi" w:cstheme="majorBidi"/>
          <w:i/>
          <w:iCs/>
          <w:kern w:val="0"/>
          <w:lang w:bidi="ar-EG"/>
          <w14:ligatures w14:val="none"/>
        </w:rPr>
        <w:t xml:space="preserve">  Statistically significant.</w:t>
      </w:r>
    </w:p>
    <w:p w14:paraId="275B0B35" w14:textId="4BE65C42" w:rsidR="0010549C" w:rsidRPr="00A3616B" w:rsidRDefault="0010549C" w:rsidP="00077805">
      <w:pPr>
        <w:jc w:val="both"/>
        <w:rPr>
          <w:rFonts w:asciiTheme="majorBidi" w:hAnsiTheme="majorBidi" w:cstheme="majorBidi"/>
          <w:b/>
          <w:bCs/>
          <w:sz w:val="32"/>
          <w:szCs w:val="32"/>
        </w:rPr>
      </w:pPr>
    </w:p>
    <w:sectPr w:rsidR="0010549C" w:rsidRPr="00A3616B" w:rsidSect="00985D6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7C4A0" w14:textId="77777777" w:rsidR="00991A89" w:rsidRDefault="00991A89" w:rsidP="00077805">
      <w:pPr>
        <w:spacing w:after="0" w:line="240" w:lineRule="auto"/>
      </w:pPr>
      <w:r>
        <w:separator/>
      </w:r>
    </w:p>
  </w:endnote>
  <w:endnote w:type="continuationSeparator" w:id="0">
    <w:p w14:paraId="5E48EC4C" w14:textId="77777777" w:rsidR="00991A89" w:rsidRDefault="00991A89" w:rsidP="0007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bad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FA99D" w14:textId="77777777" w:rsidR="00991A89" w:rsidRDefault="00991A89" w:rsidP="00077805">
      <w:pPr>
        <w:spacing w:after="0" w:line="240" w:lineRule="auto"/>
      </w:pPr>
      <w:r>
        <w:separator/>
      </w:r>
    </w:p>
  </w:footnote>
  <w:footnote w:type="continuationSeparator" w:id="0">
    <w:p w14:paraId="243A29D9" w14:textId="77777777" w:rsidR="00991A89" w:rsidRDefault="00991A89" w:rsidP="00077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1A"/>
    <w:rsid w:val="00077805"/>
    <w:rsid w:val="0010549C"/>
    <w:rsid w:val="001F3FE3"/>
    <w:rsid w:val="002A0A44"/>
    <w:rsid w:val="003254A6"/>
    <w:rsid w:val="003B7FBE"/>
    <w:rsid w:val="00515B38"/>
    <w:rsid w:val="00517B39"/>
    <w:rsid w:val="00531312"/>
    <w:rsid w:val="005E3272"/>
    <w:rsid w:val="00617AD9"/>
    <w:rsid w:val="006C431F"/>
    <w:rsid w:val="0076278A"/>
    <w:rsid w:val="007E22CB"/>
    <w:rsid w:val="00892135"/>
    <w:rsid w:val="00985D66"/>
    <w:rsid w:val="00991A89"/>
    <w:rsid w:val="009F0FB3"/>
    <w:rsid w:val="00A3616B"/>
    <w:rsid w:val="00A507B7"/>
    <w:rsid w:val="00AF5200"/>
    <w:rsid w:val="00B86BA8"/>
    <w:rsid w:val="00B95904"/>
    <w:rsid w:val="00BB7962"/>
    <w:rsid w:val="00BD27EA"/>
    <w:rsid w:val="00BF38A7"/>
    <w:rsid w:val="00C34CC0"/>
    <w:rsid w:val="00C43965"/>
    <w:rsid w:val="00C60D4E"/>
    <w:rsid w:val="00C85A1A"/>
    <w:rsid w:val="00DF54A9"/>
    <w:rsid w:val="00E314CC"/>
    <w:rsid w:val="00E51809"/>
    <w:rsid w:val="00E55ADB"/>
    <w:rsid w:val="00EC0973"/>
    <w:rsid w:val="00ED3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17B39"/>
    <w:rPr>
      <w:color w:val="0000FF"/>
      <w:u w:val="single"/>
    </w:rPr>
  </w:style>
  <w:style w:type="paragraph" w:styleId="a3">
    <w:name w:val="header"/>
    <w:basedOn w:val="a"/>
    <w:link w:val="Char"/>
    <w:uiPriority w:val="99"/>
    <w:unhideWhenUsed/>
    <w:rsid w:val="00077805"/>
    <w:pPr>
      <w:tabs>
        <w:tab w:val="center" w:pos="4153"/>
        <w:tab w:val="right" w:pos="8306"/>
      </w:tabs>
      <w:spacing w:after="0" w:line="240" w:lineRule="auto"/>
    </w:pPr>
  </w:style>
  <w:style w:type="character" w:customStyle="1" w:styleId="Char">
    <w:name w:val="رأس الصفحة Char"/>
    <w:basedOn w:val="a0"/>
    <w:link w:val="a3"/>
    <w:uiPriority w:val="99"/>
    <w:rsid w:val="00077805"/>
  </w:style>
  <w:style w:type="paragraph" w:styleId="a4">
    <w:name w:val="footer"/>
    <w:basedOn w:val="a"/>
    <w:link w:val="Char0"/>
    <w:uiPriority w:val="99"/>
    <w:unhideWhenUsed/>
    <w:rsid w:val="00077805"/>
    <w:pPr>
      <w:tabs>
        <w:tab w:val="center" w:pos="4153"/>
        <w:tab w:val="right" w:pos="8306"/>
      </w:tabs>
      <w:spacing w:after="0" w:line="240" w:lineRule="auto"/>
    </w:pPr>
  </w:style>
  <w:style w:type="character" w:customStyle="1" w:styleId="Char0">
    <w:name w:val="تذييل الصفحة Char"/>
    <w:basedOn w:val="a0"/>
    <w:link w:val="a4"/>
    <w:uiPriority w:val="99"/>
    <w:rsid w:val="00077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17B39"/>
    <w:rPr>
      <w:color w:val="0000FF"/>
      <w:u w:val="single"/>
    </w:rPr>
  </w:style>
  <w:style w:type="paragraph" w:styleId="a3">
    <w:name w:val="header"/>
    <w:basedOn w:val="a"/>
    <w:link w:val="Char"/>
    <w:uiPriority w:val="99"/>
    <w:unhideWhenUsed/>
    <w:rsid w:val="00077805"/>
    <w:pPr>
      <w:tabs>
        <w:tab w:val="center" w:pos="4153"/>
        <w:tab w:val="right" w:pos="8306"/>
      </w:tabs>
      <w:spacing w:after="0" w:line="240" w:lineRule="auto"/>
    </w:pPr>
  </w:style>
  <w:style w:type="character" w:customStyle="1" w:styleId="Char">
    <w:name w:val="رأس الصفحة Char"/>
    <w:basedOn w:val="a0"/>
    <w:link w:val="a3"/>
    <w:uiPriority w:val="99"/>
    <w:rsid w:val="00077805"/>
  </w:style>
  <w:style w:type="paragraph" w:styleId="a4">
    <w:name w:val="footer"/>
    <w:basedOn w:val="a"/>
    <w:link w:val="Char0"/>
    <w:uiPriority w:val="99"/>
    <w:unhideWhenUsed/>
    <w:rsid w:val="00077805"/>
    <w:pPr>
      <w:tabs>
        <w:tab w:val="center" w:pos="4153"/>
        <w:tab w:val="right" w:pos="8306"/>
      </w:tabs>
      <w:spacing w:after="0" w:line="240" w:lineRule="auto"/>
    </w:pPr>
  </w:style>
  <w:style w:type="character" w:customStyle="1" w:styleId="Char0">
    <w:name w:val="تذييل الصفحة Char"/>
    <w:basedOn w:val="a0"/>
    <w:link w:val="a4"/>
    <w:uiPriority w:val="99"/>
    <w:rsid w:val="0007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83167">
      <w:bodyDiv w:val="1"/>
      <w:marLeft w:val="0"/>
      <w:marRight w:val="0"/>
      <w:marTop w:val="0"/>
      <w:marBottom w:val="0"/>
      <w:divBdr>
        <w:top w:val="none" w:sz="0" w:space="0" w:color="auto"/>
        <w:left w:val="none" w:sz="0" w:space="0" w:color="auto"/>
        <w:bottom w:val="none" w:sz="0" w:space="0" w:color="auto"/>
        <w:right w:val="none" w:sz="0" w:space="0" w:color="auto"/>
      </w:divBdr>
      <w:divsChild>
        <w:div w:id="1049918190">
          <w:marLeft w:val="0"/>
          <w:marRight w:val="0"/>
          <w:marTop w:val="0"/>
          <w:marBottom w:val="0"/>
          <w:divBdr>
            <w:top w:val="none" w:sz="0" w:space="0" w:color="auto"/>
            <w:left w:val="none" w:sz="0" w:space="0" w:color="auto"/>
            <w:bottom w:val="none" w:sz="0" w:space="0" w:color="auto"/>
            <w:right w:val="none" w:sz="0" w:space="0" w:color="auto"/>
          </w:divBdr>
        </w:div>
      </w:divsChild>
    </w:div>
    <w:div w:id="790052286">
      <w:bodyDiv w:val="1"/>
      <w:marLeft w:val="0"/>
      <w:marRight w:val="0"/>
      <w:marTop w:val="0"/>
      <w:marBottom w:val="0"/>
      <w:divBdr>
        <w:top w:val="none" w:sz="0" w:space="0" w:color="auto"/>
        <w:left w:val="none" w:sz="0" w:space="0" w:color="auto"/>
        <w:bottom w:val="none" w:sz="0" w:space="0" w:color="auto"/>
        <w:right w:val="none" w:sz="0" w:space="0" w:color="auto"/>
      </w:divBdr>
      <w:divsChild>
        <w:div w:id="523832034">
          <w:marLeft w:val="0"/>
          <w:marRight w:val="0"/>
          <w:marTop w:val="0"/>
          <w:marBottom w:val="0"/>
          <w:divBdr>
            <w:top w:val="none" w:sz="0" w:space="0" w:color="auto"/>
            <w:left w:val="none" w:sz="0" w:space="0" w:color="auto"/>
            <w:bottom w:val="none" w:sz="0" w:space="0" w:color="auto"/>
            <w:right w:val="none" w:sz="0" w:space="0" w:color="auto"/>
          </w:divBdr>
        </w:div>
      </w:divsChild>
    </w:div>
    <w:div w:id="992565818">
      <w:bodyDiv w:val="1"/>
      <w:marLeft w:val="0"/>
      <w:marRight w:val="0"/>
      <w:marTop w:val="0"/>
      <w:marBottom w:val="0"/>
      <w:divBdr>
        <w:top w:val="none" w:sz="0" w:space="0" w:color="auto"/>
        <w:left w:val="none" w:sz="0" w:space="0" w:color="auto"/>
        <w:bottom w:val="none" w:sz="0" w:space="0" w:color="auto"/>
        <w:right w:val="none" w:sz="0" w:space="0" w:color="auto"/>
      </w:divBdr>
      <w:divsChild>
        <w:div w:id="26642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s00192-021-0472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15</Pages>
  <Words>7205</Words>
  <Characters>41069</Characters>
  <Application>Microsoft Office Word</Application>
  <DocSecurity>0</DocSecurity>
  <Lines>342</Lines>
  <Paragraphs>96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Windows User</cp:lastModifiedBy>
  <cp:revision>13</cp:revision>
  <cp:lastPrinted>2023-09-13T17:26:00Z</cp:lastPrinted>
  <dcterms:created xsi:type="dcterms:W3CDTF">2023-09-06T09:20:00Z</dcterms:created>
  <dcterms:modified xsi:type="dcterms:W3CDTF">2023-09-13T19:23:00Z</dcterms:modified>
</cp:coreProperties>
</file>